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53" w:rightChars="168"/>
        <w:jc w:val="center"/>
        <w:rPr>
          <w:rFonts w:eastAsia="黑体"/>
          <w:sz w:val="72"/>
          <w:szCs w:val="72"/>
        </w:rPr>
      </w:pPr>
    </w:p>
    <w:p>
      <w:pPr>
        <w:ind w:right="353" w:rightChars="168"/>
        <w:jc w:val="center"/>
        <w:rPr>
          <w:rFonts w:eastAsia="黑体"/>
          <w:sz w:val="72"/>
          <w:szCs w:val="72"/>
        </w:rPr>
      </w:pPr>
    </w:p>
    <w:p>
      <w:pPr>
        <w:jc w:val="center"/>
        <w:outlineLvl w:val="0"/>
        <w:rPr>
          <w:rFonts w:eastAsia="黑体"/>
          <w:b/>
          <w:sz w:val="72"/>
          <w:szCs w:val="20"/>
        </w:rPr>
      </w:pPr>
      <w:r>
        <w:rPr>
          <w:rFonts w:eastAsia="黑体"/>
          <w:b/>
          <w:sz w:val="72"/>
          <w:szCs w:val="20"/>
        </w:rPr>
        <w:t>建设项目环境影响报告表</w:t>
      </w:r>
    </w:p>
    <w:p>
      <w:pPr>
        <w:spacing w:line="360" w:lineRule="auto"/>
        <w:jc w:val="center"/>
        <w:rPr>
          <w:sz w:val="36"/>
          <w:u w:val="single"/>
        </w:rPr>
      </w:pPr>
    </w:p>
    <w:p>
      <w:pPr>
        <w:spacing w:line="360" w:lineRule="auto"/>
        <w:jc w:val="center"/>
        <w:rPr>
          <w:sz w:val="36"/>
          <w:u w:val="single"/>
        </w:rPr>
      </w:pPr>
    </w:p>
    <w:p>
      <w:pPr>
        <w:spacing w:line="360" w:lineRule="auto"/>
        <w:jc w:val="center"/>
        <w:rPr>
          <w:sz w:val="36"/>
          <w:u w:val="single"/>
        </w:rPr>
      </w:pPr>
    </w:p>
    <w:p>
      <w:pPr>
        <w:spacing w:line="360" w:lineRule="auto"/>
        <w:jc w:val="center"/>
        <w:rPr>
          <w:sz w:val="36"/>
          <w:u w:val="single"/>
        </w:rPr>
      </w:pPr>
    </w:p>
    <w:p>
      <w:pPr>
        <w:spacing w:line="360" w:lineRule="auto"/>
        <w:jc w:val="center"/>
        <w:rPr>
          <w:sz w:val="32"/>
          <w:u w:val="single"/>
        </w:rPr>
      </w:pPr>
    </w:p>
    <w:p>
      <w:pPr>
        <w:spacing w:line="360" w:lineRule="auto"/>
        <w:jc w:val="center"/>
        <w:rPr>
          <w:sz w:val="32"/>
          <w:u w:val="single"/>
        </w:rPr>
      </w:pPr>
    </w:p>
    <w:tbl>
      <w:tblPr>
        <w:tblStyle w:val="26"/>
        <w:tblpPr w:leftFromText="180" w:rightFromText="180" w:vertAnchor="text" w:horzAnchor="page" w:tblpX="1978" w:tblpY="115"/>
        <w:tblOverlap w:val="never"/>
        <w:tblW w:w="9060" w:type="dxa"/>
        <w:jc w:val="center"/>
        <w:tblInd w:w="0" w:type="dxa"/>
        <w:tblLayout w:type="fixed"/>
        <w:tblCellMar>
          <w:top w:w="0" w:type="dxa"/>
          <w:left w:w="0" w:type="dxa"/>
          <w:bottom w:w="0" w:type="dxa"/>
          <w:right w:w="0" w:type="dxa"/>
        </w:tblCellMar>
      </w:tblPr>
      <w:tblGrid>
        <w:gridCol w:w="2395"/>
        <w:gridCol w:w="6665"/>
      </w:tblGrid>
      <w:tr>
        <w:tblPrEx>
          <w:tblLayout w:type="fixed"/>
          <w:tblCellMar>
            <w:top w:w="0" w:type="dxa"/>
            <w:left w:w="0" w:type="dxa"/>
            <w:bottom w:w="0" w:type="dxa"/>
            <w:right w:w="0" w:type="dxa"/>
          </w:tblCellMar>
        </w:tblPrEx>
        <w:trPr>
          <w:trHeight w:val="1224" w:hRule="atLeast"/>
          <w:jc w:val="center"/>
        </w:trPr>
        <w:tc>
          <w:tcPr>
            <w:tcW w:w="2395" w:type="dxa"/>
            <w:vAlign w:val="center"/>
          </w:tcPr>
          <w:p>
            <w:pPr>
              <w:jc w:val="distribute"/>
              <w:rPr>
                <w:b/>
                <w:sz w:val="32"/>
                <w:szCs w:val="20"/>
              </w:rPr>
            </w:pPr>
            <w:r>
              <w:rPr>
                <w:rFonts w:hint="eastAsia"/>
                <w:b/>
                <w:sz w:val="32"/>
                <w:szCs w:val="20"/>
              </w:rPr>
              <w:t>项目名称</w:t>
            </w:r>
            <w:r>
              <w:rPr>
                <w:b/>
                <w:sz w:val="32"/>
                <w:szCs w:val="20"/>
              </w:rPr>
              <w:t>：</w:t>
            </w:r>
          </w:p>
        </w:tc>
        <w:tc>
          <w:tcPr>
            <w:tcW w:w="6665" w:type="dxa"/>
            <w:vAlign w:val="center"/>
          </w:tcPr>
          <w:p>
            <w:pPr>
              <w:rPr>
                <w:b/>
                <w:bCs/>
                <w:sz w:val="32"/>
              </w:rPr>
            </w:pPr>
            <w:r>
              <w:rPr>
                <w:rFonts w:hint="eastAsia"/>
                <w:b/>
                <w:bCs/>
                <w:sz w:val="32"/>
                <w:u w:val="single"/>
              </w:rPr>
              <w:t>1#、2#生产线窑炉烟气湿式电除尘技术改造</w:t>
            </w:r>
            <w:r>
              <w:rPr>
                <w:b/>
                <w:bCs/>
                <w:sz w:val="32"/>
                <w:u w:val="single"/>
              </w:rPr>
              <w:t>项目</w:t>
            </w:r>
          </w:p>
        </w:tc>
      </w:tr>
      <w:tr>
        <w:tblPrEx>
          <w:tblLayout w:type="fixed"/>
          <w:tblCellMar>
            <w:top w:w="0" w:type="dxa"/>
            <w:left w:w="0" w:type="dxa"/>
            <w:bottom w:w="0" w:type="dxa"/>
            <w:right w:w="0" w:type="dxa"/>
          </w:tblCellMar>
        </w:tblPrEx>
        <w:trPr>
          <w:trHeight w:val="1125" w:hRule="atLeast"/>
          <w:jc w:val="center"/>
        </w:trPr>
        <w:tc>
          <w:tcPr>
            <w:tcW w:w="2395" w:type="dxa"/>
            <w:vAlign w:val="center"/>
          </w:tcPr>
          <w:p>
            <w:pPr>
              <w:jc w:val="distribute"/>
              <w:rPr>
                <w:sz w:val="28"/>
              </w:rPr>
            </w:pPr>
            <w:r>
              <w:rPr>
                <w:b/>
                <w:sz w:val="32"/>
              </w:rPr>
              <w:t>建设单位(盖章)：</w:t>
            </w:r>
          </w:p>
        </w:tc>
        <w:tc>
          <w:tcPr>
            <w:tcW w:w="6665" w:type="dxa"/>
            <w:vAlign w:val="center"/>
          </w:tcPr>
          <w:p>
            <w:pPr>
              <w:rPr>
                <w:b/>
                <w:bCs/>
                <w:sz w:val="32"/>
                <w:u w:val="single"/>
              </w:rPr>
            </w:pPr>
            <w:r>
              <w:rPr>
                <w:b/>
                <w:bCs/>
                <w:sz w:val="32"/>
                <w:u w:val="single"/>
              </w:rPr>
              <w:t xml:space="preserve">    </w:t>
            </w:r>
            <w:r>
              <w:rPr>
                <w:rFonts w:hint="eastAsia"/>
                <w:b/>
                <w:bCs/>
                <w:sz w:val="32"/>
                <w:u w:val="single"/>
              </w:rPr>
              <w:t xml:space="preserve">    </w:t>
            </w:r>
            <w:r>
              <w:rPr>
                <w:b/>
                <w:bCs/>
                <w:sz w:val="32"/>
                <w:u w:val="single"/>
              </w:rPr>
              <w:t>河北</w:t>
            </w:r>
            <w:r>
              <w:rPr>
                <w:rFonts w:hint="eastAsia"/>
                <w:b/>
                <w:bCs/>
                <w:sz w:val="32"/>
                <w:u w:val="single"/>
              </w:rPr>
              <w:t>东兴</w:t>
            </w:r>
            <w:r>
              <w:rPr>
                <w:b/>
                <w:bCs/>
                <w:sz w:val="32"/>
                <w:u w:val="single"/>
              </w:rPr>
              <w:t xml:space="preserve">玻璃有限公司    </w:t>
            </w:r>
            <w:r>
              <w:rPr>
                <w:rFonts w:hint="eastAsia"/>
                <w:b/>
                <w:bCs/>
                <w:sz w:val="32"/>
                <w:u w:val="single"/>
              </w:rPr>
              <w:t xml:space="preserve">   </w:t>
            </w:r>
            <w:r>
              <w:rPr>
                <w:b/>
                <w:bCs/>
                <w:sz w:val="32"/>
                <w:u w:val="single"/>
              </w:rPr>
              <w:t xml:space="preserve"> </w:t>
            </w:r>
          </w:p>
        </w:tc>
      </w:tr>
    </w:tbl>
    <w:p>
      <w:pPr>
        <w:spacing w:line="360" w:lineRule="auto"/>
        <w:rPr>
          <w:sz w:val="32"/>
          <w:u w:val="single"/>
        </w:rPr>
      </w:pPr>
    </w:p>
    <w:p>
      <w:pPr>
        <w:spacing w:line="360" w:lineRule="auto"/>
        <w:rPr>
          <w:sz w:val="32"/>
          <w:u w:val="single"/>
        </w:rPr>
      </w:pPr>
    </w:p>
    <w:p>
      <w:pPr>
        <w:spacing w:line="360" w:lineRule="auto"/>
        <w:rPr>
          <w:sz w:val="32"/>
          <w:u w:val="single"/>
        </w:rPr>
      </w:pPr>
    </w:p>
    <w:p>
      <w:pPr>
        <w:spacing w:line="360" w:lineRule="auto"/>
        <w:jc w:val="both"/>
        <w:rPr>
          <w:b/>
          <w:sz w:val="32"/>
        </w:rPr>
      </w:pPr>
    </w:p>
    <w:p>
      <w:pPr>
        <w:spacing w:line="360" w:lineRule="auto"/>
        <w:jc w:val="center"/>
        <w:rPr>
          <w:b/>
          <w:sz w:val="32"/>
        </w:rPr>
      </w:pPr>
    </w:p>
    <w:p>
      <w:pPr>
        <w:spacing w:line="360" w:lineRule="auto"/>
        <w:jc w:val="center"/>
        <w:rPr>
          <w:b/>
          <w:sz w:val="32"/>
        </w:rPr>
      </w:pPr>
      <w:r>
        <w:rPr>
          <w:b/>
          <w:sz w:val="32"/>
        </w:rPr>
        <w:t>编制日期</w:t>
      </w:r>
      <w:r>
        <w:rPr>
          <w:b/>
          <w:bCs/>
          <w:sz w:val="32"/>
        </w:rPr>
        <w:t>：</w:t>
      </w:r>
      <w:r>
        <w:rPr>
          <w:b/>
          <w:sz w:val="32"/>
        </w:rPr>
        <w:t>201</w:t>
      </w:r>
      <w:r>
        <w:rPr>
          <w:rFonts w:hint="eastAsia"/>
          <w:b/>
          <w:sz w:val="32"/>
        </w:rPr>
        <w:t>8</w:t>
      </w:r>
      <w:r>
        <w:rPr>
          <w:b/>
          <w:sz w:val="32"/>
        </w:rPr>
        <w:t xml:space="preserve">年 </w:t>
      </w:r>
      <w:r>
        <w:rPr>
          <w:rFonts w:hint="eastAsia"/>
          <w:b/>
          <w:sz w:val="32"/>
        </w:rPr>
        <w:t>5</w:t>
      </w:r>
      <w:r>
        <w:rPr>
          <w:b/>
          <w:sz w:val="32"/>
        </w:rPr>
        <w:t xml:space="preserve"> 月</w:t>
      </w:r>
    </w:p>
    <w:p>
      <w:pPr>
        <w:spacing w:line="360" w:lineRule="auto"/>
        <w:jc w:val="center"/>
        <w:rPr>
          <w:b/>
          <w:sz w:val="32"/>
        </w:rPr>
      </w:pPr>
      <w:r>
        <w:rPr>
          <w:b/>
          <w:sz w:val="32"/>
        </w:rPr>
        <w:t>中华人民共和国</w:t>
      </w:r>
      <w:r>
        <w:rPr>
          <w:rFonts w:hint="eastAsia"/>
          <w:b/>
          <w:sz w:val="32"/>
        </w:rPr>
        <w:t>生态环境</w:t>
      </w:r>
      <w:r>
        <w:rPr>
          <w:b/>
          <w:sz w:val="32"/>
        </w:rPr>
        <w:t>部制</w:t>
      </w:r>
    </w:p>
    <w:p>
      <w:pPr>
        <w:spacing w:line="360" w:lineRule="auto"/>
        <w:jc w:val="center"/>
        <w:rPr>
          <w:b/>
          <w:sz w:val="32"/>
        </w:rPr>
        <w:sectPr>
          <w:headerReference r:id="rId4" w:type="first"/>
          <w:footerReference r:id="rId7" w:type="first"/>
          <w:headerReference r:id="rId3" w:type="default"/>
          <w:footerReference r:id="rId5" w:type="default"/>
          <w:footerReference r:id="rId6" w:type="even"/>
          <w:pgSz w:w="11906" w:h="16838"/>
          <w:pgMar w:top="1304" w:right="1701" w:bottom="1418" w:left="1701"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sz w:val="28"/>
          <w:szCs w:val="28"/>
        </w:rPr>
      </w:pPr>
    </w:p>
    <w:p>
      <w:pPr>
        <w:jc w:val="center"/>
        <w:rPr>
          <w:b/>
          <w:sz w:val="32"/>
          <w:szCs w:val="32"/>
        </w:rPr>
      </w:pPr>
      <w:r>
        <w:rPr>
          <w:b/>
          <w:sz w:val="32"/>
          <w:szCs w:val="32"/>
        </w:rPr>
        <w:t>《建设项目环境影响报告表》编制说明</w:t>
      </w:r>
    </w:p>
    <w:p>
      <w:pPr>
        <w:rPr>
          <w:bCs/>
          <w:sz w:val="28"/>
          <w:szCs w:val="28"/>
        </w:rPr>
      </w:pPr>
      <w:r>
        <w:rPr>
          <w:bCs/>
          <w:sz w:val="28"/>
          <w:szCs w:val="28"/>
        </w:rPr>
        <w:t xml:space="preserve">    </w:t>
      </w:r>
    </w:p>
    <w:p>
      <w:pPr>
        <w:spacing w:line="600" w:lineRule="exact"/>
        <w:ind w:firstLine="560" w:firstLineChars="200"/>
        <w:rPr>
          <w:bCs/>
          <w:sz w:val="28"/>
          <w:szCs w:val="28"/>
        </w:rPr>
      </w:pPr>
      <w:r>
        <w:rPr>
          <w:bCs/>
          <w:sz w:val="28"/>
          <w:szCs w:val="28"/>
        </w:rPr>
        <w:t>《建设项目环境影响报告表》由具有从事环境影响评价工作资质的单位编制。</w:t>
      </w:r>
    </w:p>
    <w:p>
      <w:pPr>
        <w:spacing w:line="600" w:lineRule="exact"/>
        <w:ind w:firstLine="560" w:firstLineChars="200"/>
        <w:rPr>
          <w:bCs/>
          <w:sz w:val="28"/>
          <w:szCs w:val="28"/>
        </w:rPr>
      </w:pPr>
      <w:r>
        <w:rPr>
          <w:bCs/>
          <w:sz w:val="28"/>
          <w:szCs w:val="28"/>
        </w:rPr>
        <w:t>1．项目名称——指项目立项批复时的名称，应不超过30个字(两个英文字段作一个汉字)。</w:t>
      </w:r>
    </w:p>
    <w:p>
      <w:pPr>
        <w:spacing w:line="600" w:lineRule="exact"/>
        <w:ind w:firstLine="560" w:firstLineChars="200"/>
        <w:rPr>
          <w:bCs/>
          <w:sz w:val="28"/>
          <w:szCs w:val="28"/>
        </w:rPr>
      </w:pPr>
      <w:r>
        <w:rPr>
          <w:bCs/>
          <w:sz w:val="28"/>
          <w:szCs w:val="28"/>
        </w:rPr>
        <w:t>2．建设地点——指项目所在地详细地址，公路、铁路应填写起止地点。</w:t>
      </w:r>
    </w:p>
    <w:p>
      <w:pPr>
        <w:spacing w:line="600" w:lineRule="exact"/>
        <w:ind w:firstLine="560" w:firstLineChars="200"/>
        <w:rPr>
          <w:bCs/>
          <w:sz w:val="28"/>
          <w:szCs w:val="28"/>
        </w:rPr>
      </w:pPr>
      <w:r>
        <w:rPr>
          <w:bCs/>
          <w:sz w:val="28"/>
          <w:szCs w:val="28"/>
        </w:rPr>
        <w:t>3．行业类别——按国标填写。</w:t>
      </w:r>
    </w:p>
    <w:p>
      <w:pPr>
        <w:spacing w:line="600" w:lineRule="exact"/>
        <w:ind w:firstLine="560" w:firstLineChars="200"/>
        <w:rPr>
          <w:bCs/>
          <w:sz w:val="28"/>
          <w:szCs w:val="28"/>
        </w:rPr>
      </w:pPr>
      <w:r>
        <w:rPr>
          <w:bCs/>
          <w:sz w:val="28"/>
          <w:szCs w:val="28"/>
        </w:rPr>
        <w:t>4．总投资——指项目投资总额。</w:t>
      </w:r>
    </w:p>
    <w:p>
      <w:pPr>
        <w:spacing w:line="600" w:lineRule="exact"/>
        <w:ind w:firstLine="560" w:firstLineChars="200"/>
        <w:rPr>
          <w:bCs/>
          <w:sz w:val="28"/>
          <w:szCs w:val="28"/>
        </w:rPr>
      </w:pPr>
      <w:r>
        <w:rPr>
          <w:bCs/>
          <w:sz w:val="28"/>
          <w:szCs w:val="28"/>
        </w:rPr>
        <w:t>5．主要环境保护目标——指项目区周围一定范围内集中居民住宅区、学校、医院、保护文物、风景名胜区、水源地和生态敏感点等，应尽可能给出保护目标、性质、规模和距厂界距离等。</w:t>
      </w:r>
    </w:p>
    <w:p>
      <w:pPr>
        <w:spacing w:line="600" w:lineRule="exact"/>
        <w:ind w:firstLine="560" w:firstLineChars="200"/>
        <w:rPr>
          <w:bCs/>
          <w:sz w:val="28"/>
          <w:szCs w:val="28"/>
        </w:rPr>
      </w:pPr>
      <w:r>
        <w:rPr>
          <w:bCs/>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600" w:lineRule="exact"/>
        <w:ind w:firstLine="560" w:firstLineChars="200"/>
        <w:rPr>
          <w:bCs/>
          <w:sz w:val="28"/>
          <w:szCs w:val="28"/>
        </w:rPr>
      </w:pPr>
      <w:r>
        <w:rPr>
          <w:bCs/>
          <w:sz w:val="28"/>
          <w:szCs w:val="28"/>
        </w:rPr>
        <w:t>7．预审意见——由行业主管部门填写答复意见，无主管部门项目，可不填。</w:t>
      </w:r>
    </w:p>
    <w:p>
      <w:pPr>
        <w:ind w:firstLine="560" w:firstLineChars="200"/>
        <w:rPr>
          <w:bCs/>
          <w:sz w:val="28"/>
          <w:szCs w:val="28"/>
        </w:rPr>
      </w:pPr>
      <w:r>
        <w:rPr>
          <w:bCs/>
          <w:sz w:val="28"/>
          <w:szCs w:val="28"/>
        </w:rPr>
        <w:t>8．审批意见——由负责审批该项目的环境保护行政主管部门批复。</w:t>
      </w:r>
    </w:p>
    <w:p>
      <w:pPr>
        <w:ind w:firstLine="560"/>
        <w:rPr>
          <w:rFonts w:eastAsia="仿宋_GB2312"/>
          <w:bCs/>
          <w:sz w:val="28"/>
        </w:rPr>
        <w:sectPr>
          <w:headerReference r:id="rId8" w:type="default"/>
          <w:footerReference r:id="rId9" w:type="default"/>
          <w:pgSz w:w="11906" w:h="16838"/>
          <w:pgMar w:top="1304" w:right="1701" w:bottom="1418"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1"/>
        <w:rPr>
          <w:rFonts w:ascii="Times New Roman" w:hAnsi="Times New Roman"/>
        </w:rPr>
      </w:pPr>
      <w:r>
        <w:rPr>
          <w:rFonts w:ascii="Times New Roman" w:hAnsi="Times New Roman"/>
        </w:rPr>
        <w:t>建设项目基本情况</w:t>
      </w:r>
    </w:p>
    <w:tbl>
      <w:tblPr>
        <w:tblStyle w:val="26"/>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851"/>
        <w:gridCol w:w="708"/>
        <w:gridCol w:w="851"/>
        <w:gridCol w:w="1417"/>
        <w:gridCol w:w="188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jc w:val="center"/>
              <w:rPr>
                <w:b/>
                <w:color w:val="auto"/>
                <w:sz w:val="28"/>
                <w:szCs w:val="20"/>
              </w:rPr>
            </w:pPr>
            <w:r>
              <w:rPr>
                <w:b/>
                <w:color w:val="auto"/>
                <w:sz w:val="28"/>
                <w:szCs w:val="20"/>
              </w:rPr>
              <w:t>项目名称</w:t>
            </w:r>
          </w:p>
        </w:tc>
        <w:tc>
          <w:tcPr>
            <w:tcW w:w="6661" w:type="dxa"/>
            <w:gridSpan w:val="6"/>
            <w:vAlign w:val="center"/>
          </w:tcPr>
          <w:p>
            <w:pPr>
              <w:ind w:firstLine="480" w:firstLineChars="200"/>
              <w:rPr>
                <w:color w:val="auto"/>
                <w:sz w:val="24"/>
              </w:rPr>
            </w:pPr>
            <w:r>
              <w:rPr>
                <w:rFonts w:hint="eastAsia"/>
                <w:color w:val="auto"/>
                <w:sz w:val="24"/>
              </w:rPr>
              <w:t>1#、2#生产线窑炉烟气湿式电除尘技术改造</w:t>
            </w:r>
            <w:r>
              <w:rPr>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jc w:val="center"/>
              <w:rPr>
                <w:b/>
                <w:color w:val="auto"/>
                <w:sz w:val="28"/>
                <w:szCs w:val="20"/>
              </w:rPr>
            </w:pPr>
            <w:r>
              <w:rPr>
                <w:b/>
                <w:color w:val="auto"/>
                <w:sz w:val="28"/>
                <w:szCs w:val="20"/>
              </w:rPr>
              <w:t>建设单位</w:t>
            </w:r>
          </w:p>
        </w:tc>
        <w:tc>
          <w:tcPr>
            <w:tcW w:w="6661" w:type="dxa"/>
            <w:gridSpan w:val="6"/>
            <w:vAlign w:val="center"/>
          </w:tcPr>
          <w:p>
            <w:pPr>
              <w:ind w:firstLine="1680" w:firstLineChars="700"/>
              <w:rPr>
                <w:color w:val="auto"/>
                <w:sz w:val="24"/>
              </w:rPr>
            </w:pPr>
            <w:r>
              <w:rPr>
                <w:rFonts w:hint="eastAsia"/>
                <w:color w:val="auto"/>
                <w:sz w:val="24"/>
              </w:rPr>
              <w:t>河北东兴玻璃有限公司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jc w:val="center"/>
              <w:rPr>
                <w:b/>
                <w:color w:val="auto"/>
                <w:sz w:val="28"/>
                <w:szCs w:val="20"/>
              </w:rPr>
            </w:pPr>
            <w:r>
              <w:rPr>
                <w:b/>
                <w:color w:val="auto"/>
                <w:sz w:val="28"/>
                <w:szCs w:val="20"/>
              </w:rPr>
              <w:t>法人代表</w:t>
            </w:r>
          </w:p>
        </w:tc>
        <w:tc>
          <w:tcPr>
            <w:tcW w:w="2410" w:type="dxa"/>
            <w:gridSpan w:val="3"/>
            <w:vAlign w:val="center"/>
          </w:tcPr>
          <w:p>
            <w:pPr>
              <w:jc w:val="center"/>
              <w:rPr>
                <w:color w:val="auto"/>
                <w:sz w:val="24"/>
              </w:rPr>
            </w:pPr>
            <w:r>
              <w:rPr>
                <w:rFonts w:hint="eastAsia"/>
                <w:color w:val="auto"/>
                <w:sz w:val="24"/>
              </w:rPr>
              <w:t>宋小芳</w:t>
            </w:r>
          </w:p>
        </w:tc>
        <w:tc>
          <w:tcPr>
            <w:tcW w:w="1417" w:type="dxa"/>
            <w:vAlign w:val="center"/>
          </w:tcPr>
          <w:p>
            <w:pPr>
              <w:jc w:val="center"/>
              <w:rPr>
                <w:b/>
                <w:color w:val="auto"/>
                <w:sz w:val="28"/>
              </w:rPr>
            </w:pPr>
            <w:r>
              <w:rPr>
                <w:b/>
                <w:color w:val="auto"/>
                <w:sz w:val="28"/>
              </w:rPr>
              <w:t>联系人</w:t>
            </w:r>
          </w:p>
        </w:tc>
        <w:tc>
          <w:tcPr>
            <w:tcW w:w="2834" w:type="dxa"/>
            <w:gridSpan w:val="2"/>
            <w:vAlign w:val="center"/>
          </w:tcPr>
          <w:p>
            <w:pPr>
              <w:jc w:val="center"/>
              <w:rPr>
                <w:color w:val="auto"/>
                <w:sz w:val="24"/>
              </w:rPr>
            </w:pPr>
            <w:r>
              <w:rPr>
                <w:rFonts w:hint="eastAsia"/>
                <w:color w:val="auto"/>
                <w:sz w:val="24"/>
              </w:rPr>
              <w:t>张兵祥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jc w:val="center"/>
              <w:rPr>
                <w:b/>
                <w:color w:val="auto"/>
                <w:sz w:val="28"/>
                <w:szCs w:val="20"/>
              </w:rPr>
            </w:pPr>
            <w:r>
              <w:rPr>
                <w:b/>
                <w:color w:val="auto"/>
                <w:sz w:val="28"/>
                <w:szCs w:val="20"/>
              </w:rPr>
              <w:t>通讯地址</w:t>
            </w:r>
          </w:p>
        </w:tc>
        <w:tc>
          <w:tcPr>
            <w:tcW w:w="6661" w:type="dxa"/>
            <w:gridSpan w:val="6"/>
            <w:vAlign w:val="center"/>
          </w:tcPr>
          <w:p>
            <w:pPr>
              <w:ind w:firstLine="1440" w:firstLineChars="600"/>
              <w:rPr>
                <w:color w:val="auto"/>
                <w:sz w:val="24"/>
              </w:rPr>
            </w:pPr>
            <w:r>
              <w:rPr>
                <w:rFonts w:hint="eastAsia"/>
                <w:color w:val="auto"/>
                <w:sz w:val="24"/>
              </w:rPr>
              <w:t>沙河市经济开发区纬三路21号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jc w:val="center"/>
              <w:rPr>
                <w:b/>
                <w:color w:val="auto"/>
                <w:sz w:val="28"/>
                <w:szCs w:val="20"/>
              </w:rPr>
            </w:pPr>
            <w:r>
              <w:rPr>
                <w:b/>
                <w:color w:val="auto"/>
                <w:sz w:val="28"/>
                <w:szCs w:val="20"/>
              </w:rPr>
              <w:t>联系电话</w:t>
            </w:r>
          </w:p>
        </w:tc>
        <w:tc>
          <w:tcPr>
            <w:tcW w:w="1559" w:type="dxa"/>
            <w:gridSpan w:val="2"/>
            <w:vAlign w:val="center"/>
          </w:tcPr>
          <w:p>
            <w:pPr>
              <w:jc w:val="center"/>
              <w:rPr>
                <w:color w:val="auto"/>
                <w:sz w:val="24"/>
              </w:rPr>
            </w:pPr>
            <w:r>
              <w:rPr>
                <w:color w:val="auto"/>
                <w:sz w:val="24"/>
              </w:rPr>
              <w:t>1</w:t>
            </w:r>
            <w:r>
              <w:rPr>
                <w:rFonts w:hint="eastAsia"/>
                <w:color w:val="auto"/>
                <w:sz w:val="24"/>
              </w:rPr>
              <w:t>8003198998</w:t>
            </w:r>
          </w:p>
        </w:tc>
        <w:tc>
          <w:tcPr>
            <w:tcW w:w="851" w:type="dxa"/>
            <w:vAlign w:val="center"/>
          </w:tcPr>
          <w:p>
            <w:pPr>
              <w:jc w:val="center"/>
              <w:rPr>
                <w:b/>
                <w:color w:val="auto"/>
                <w:sz w:val="28"/>
              </w:rPr>
            </w:pPr>
            <w:r>
              <w:rPr>
                <w:b/>
                <w:color w:val="auto"/>
                <w:sz w:val="28"/>
              </w:rPr>
              <w:t>传真</w:t>
            </w:r>
          </w:p>
        </w:tc>
        <w:tc>
          <w:tcPr>
            <w:tcW w:w="1417" w:type="dxa"/>
            <w:vAlign w:val="center"/>
          </w:tcPr>
          <w:p>
            <w:pPr>
              <w:jc w:val="center"/>
              <w:rPr>
                <w:color w:val="auto"/>
                <w:sz w:val="24"/>
              </w:rPr>
            </w:pPr>
          </w:p>
        </w:tc>
        <w:tc>
          <w:tcPr>
            <w:tcW w:w="1884" w:type="dxa"/>
            <w:vAlign w:val="center"/>
          </w:tcPr>
          <w:p>
            <w:pPr>
              <w:jc w:val="center"/>
              <w:rPr>
                <w:b/>
                <w:color w:val="auto"/>
                <w:sz w:val="28"/>
              </w:rPr>
            </w:pPr>
            <w:r>
              <w:rPr>
                <w:b/>
                <w:color w:val="auto"/>
                <w:sz w:val="28"/>
              </w:rPr>
              <w:t>邮政编码</w:t>
            </w:r>
          </w:p>
        </w:tc>
        <w:tc>
          <w:tcPr>
            <w:tcW w:w="950" w:type="dxa"/>
            <w:vAlign w:val="center"/>
          </w:tcPr>
          <w:p>
            <w:pPr>
              <w:jc w:val="center"/>
              <w:rPr>
                <w:color w:val="auto"/>
                <w:sz w:val="24"/>
              </w:rPr>
            </w:pPr>
            <w:r>
              <w:rPr>
                <w:color w:val="auto"/>
                <w:sz w:val="24"/>
              </w:rPr>
              <w:t>054100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jc w:val="center"/>
              <w:rPr>
                <w:b/>
                <w:color w:val="auto"/>
                <w:sz w:val="28"/>
                <w:szCs w:val="20"/>
              </w:rPr>
            </w:pPr>
            <w:r>
              <w:rPr>
                <w:b/>
                <w:color w:val="auto"/>
                <w:sz w:val="28"/>
                <w:szCs w:val="20"/>
              </w:rPr>
              <w:t>建设地点</w:t>
            </w:r>
          </w:p>
        </w:tc>
        <w:tc>
          <w:tcPr>
            <w:tcW w:w="6661" w:type="dxa"/>
            <w:gridSpan w:val="6"/>
            <w:vAlign w:val="center"/>
          </w:tcPr>
          <w:p>
            <w:pPr>
              <w:rPr>
                <w:color w:val="auto"/>
                <w:sz w:val="24"/>
              </w:rPr>
            </w:pPr>
            <w:r>
              <w:rPr>
                <w:rFonts w:hint="eastAsia"/>
                <w:color w:val="auto"/>
                <w:sz w:val="24"/>
              </w:rPr>
              <w:t>河北沙河经济开发区，纬三路21号，河北东兴玻璃有限公司厂区内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844" w:type="dxa"/>
            <w:vAlign w:val="center"/>
          </w:tcPr>
          <w:p>
            <w:pPr>
              <w:ind w:left="-105" w:leftChars="-50" w:right="-105" w:rightChars="-50"/>
              <w:jc w:val="center"/>
              <w:rPr>
                <w:b/>
                <w:color w:val="auto"/>
                <w:sz w:val="28"/>
                <w:szCs w:val="20"/>
              </w:rPr>
            </w:pPr>
            <w:r>
              <w:rPr>
                <w:b/>
                <w:color w:val="auto"/>
                <w:sz w:val="28"/>
                <w:szCs w:val="20"/>
              </w:rPr>
              <w:t>立项审批部门</w:t>
            </w:r>
          </w:p>
        </w:tc>
        <w:tc>
          <w:tcPr>
            <w:tcW w:w="2410" w:type="dxa"/>
            <w:gridSpan w:val="3"/>
            <w:vAlign w:val="center"/>
          </w:tcPr>
          <w:p>
            <w:pPr>
              <w:ind w:left="-105" w:leftChars="-50" w:right="-105" w:rightChars="-50"/>
              <w:jc w:val="center"/>
              <w:rPr>
                <w:color w:val="auto"/>
                <w:sz w:val="24"/>
              </w:rPr>
            </w:pPr>
            <w:r>
              <w:rPr>
                <w:rFonts w:hint="eastAsia"/>
                <w:color w:val="auto"/>
                <w:sz w:val="24"/>
              </w:rPr>
              <w:t>沙河市工业和信息化局</w:t>
            </w:r>
          </w:p>
        </w:tc>
        <w:tc>
          <w:tcPr>
            <w:tcW w:w="1417" w:type="dxa"/>
            <w:vAlign w:val="center"/>
          </w:tcPr>
          <w:p>
            <w:pPr>
              <w:jc w:val="center"/>
              <w:rPr>
                <w:b/>
                <w:color w:val="auto"/>
                <w:sz w:val="28"/>
              </w:rPr>
            </w:pPr>
            <w:r>
              <w:rPr>
                <w:b/>
                <w:color w:val="auto"/>
                <w:sz w:val="28"/>
              </w:rPr>
              <w:t>批准文号</w:t>
            </w:r>
          </w:p>
        </w:tc>
        <w:tc>
          <w:tcPr>
            <w:tcW w:w="2834" w:type="dxa"/>
            <w:gridSpan w:val="2"/>
            <w:vAlign w:val="center"/>
          </w:tcPr>
          <w:p>
            <w:pPr>
              <w:ind w:left="-105" w:leftChars="-50" w:right="-105" w:rightChars="-50"/>
              <w:jc w:val="center"/>
              <w:rPr>
                <w:color w:val="auto"/>
                <w:sz w:val="24"/>
              </w:rPr>
            </w:pPr>
            <w:r>
              <w:rPr>
                <w:rFonts w:hint="eastAsia"/>
                <w:color w:val="auto"/>
                <w:sz w:val="24"/>
              </w:rPr>
              <w:t>沙工信技改备字[2018]12号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44" w:type="dxa"/>
            <w:vAlign w:val="center"/>
          </w:tcPr>
          <w:p>
            <w:pPr>
              <w:jc w:val="center"/>
              <w:rPr>
                <w:b/>
                <w:color w:val="auto"/>
                <w:sz w:val="28"/>
              </w:rPr>
            </w:pPr>
            <w:r>
              <w:rPr>
                <w:b/>
                <w:color w:val="auto"/>
                <w:sz w:val="28"/>
              </w:rPr>
              <w:t>建设性质</w:t>
            </w:r>
          </w:p>
        </w:tc>
        <w:tc>
          <w:tcPr>
            <w:tcW w:w="2410" w:type="dxa"/>
            <w:gridSpan w:val="3"/>
            <w:vAlign w:val="center"/>
          </w:tcPr>
          <w:p>
            <w:pPr>
              <w:jc w:val="center"/>
              <w:rPr>
                <w:color w:val="auto"/>
                <w:sz w:val="24"/>
              </w:rPr>
            </w:pPr>
            <w:r>
              <w:rPr>
                <w:color w:val="auto"/>
                <w:sz w:val="24"/>
              </w:rPr>
              <w:t>□新建□改扩建■</w:t>
            </w:r>
            <w:r>
              <w:rPr>
                <w:rFonts w:hint="eastAsia"/>
                <w:color w:val="auto"/>
                <w:sz w:val="24"/>
              </w:rPr>
              <w:t>技改</w:t>
            </w:r>
          </w:p>
        </w:tc>
        <w:tc>
          <w:tcPr>
            <w:tcW w:w="1417" w:type="dxa"/>
            <w:vAlign w:val="center"/>
          </w:tcPr>
          <w:p>
            <w:pPr>
              <w:spacing w:line="400" w:lineRule="exact"/>
              <w:jc w:val="center"/>
              <w:rPr>
                <w:b/>
                <w:color w:val="auto"/>
                <w:sz w:val="28"/>
              </w:rPr>
            </w:pPr>
            <w:r>
              <w:rPr>
                <w:b/>
                <w:color w:val="auto"/>
                <w:sz w:val="28"/>
              </w:rPr>
              <w:t>行业类别</w:t>
            </w:r>
          </w:p>
          <w:p>
            <w:pPr>
              <w:spacing w:line="400" w:lineRule="exact"/>
              <w:jc w:val="center"/>
              <w:rPr>
                <w:b/>
                <w:color w:val="auto"/>
                <w:sz w:val="28"/>
              </w:rPr>
            </w:pPr>
            <w:r>
              <w:rPr>
                <w:b/>
                <w:color w:val="auto"/>
                <w:sz w:val="28"/>
              </w:rPr>
              <w:t>及代码</w:t>
            </w:r>
          </w:p>
        </w:tc>
        <w:tc>
          <w:tcPr>
            <w:tcW w:w="2834" w:type="dxa"/>
            <w:gridSpan w:val="2"/>
            <w:vAlign w:val="center"/>
          </w:tcPr>
          <w:p>
            <w:pPr>
              <w:jc w:val="center"/>
              <w:rPr>
                <w:color w:val="auto"/>
                <w:sz w:val="24"/>
              </w:rPr>
            </w:pPr>
            <w:r>
              <w:rPr>
                <w:rFonts w:hint="eastAsia"/>
                <w:color w:val="auto"/>
                <w:sz w:val="24"/>
              </w:rPr>
              <w:t>N7722  大气环境治理业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844" w:type="dxa"/>
            <w:vAlign w:val="center"/>
          </w:tcPr>
          <w:p>
            <w:pPr>
              <w:spacing w:line="400" w:lineRule="exact"/>
              <w:jc w:val="center"/>
              <w:rPr>
                <w:b/>
                <w:color w:val="auto"/>
                <w:sz w:val="28"/>
              </w:rPr>
            </w:pPr>
            <w:r>
              <w:rPr>
                <w:b/>
                <w:color w:val="auto"/>
                <w:sz w:val="28"/>
              </w:rPr>
              <w:t>占地面积</w:t>
            </w:r>
          </w:p>
          <w:p>
            <w:pPr>
              <w:spacing w:line="400" w:lineRule="exact"/>
              <w:jc w:val="center"/>
              <w:rPr>
                <w:b/>
                <w:color w:val="auto"/>
                <w:sz w:val="28"/>
              </w:rPr>
            </w:pPr>
            <w:r>
              <w:rPr>
                <w:b/>
                <w:color w:val="auto"/>
                <w:sz w:val="28"/>
              </w:rPr>
              <w:t>(平方米)</w:t>
            </w:r>
          </w:p>
        </w:tc>
        <w:tc>
          <w:tcPr>
            <w:tcW w:w="2410" w:type="dxa"/>
            <w:gridSpan w:val="3"/>
            <w:vAlign w:val="center"/>
          </w:tcPr>
          <w:p>
            <w:pPr>
              <w:jc w:val="center"/>
              <w:rPr>
                <w:color w:val="auto"/>
                <w:sz w:val="24"/>
                <w:vertAlign w:val="superscript"/>
              </w:rPr>
            </w:pPr>
            <w:r>
              <w:rPr>
                <w:rFonts w:hint="eastAsia"/>
                <w:color w:val="auto"/>
                <w:sz w:val="24"/>
              </w:rPr>
              <w:t>——</w:t>
            </w:r>
          </w:p>
        </w:tc>
        <w:tc>
          <w:tcPr>
            <w:tcW w:w="1417" w:type="dxa"/>
            <w:vAlign w:val="center"/>
          </w:tcPr>
          <w:p>
            <w:pPr>
              <w:spacing w:line="400" w:lineRule="exact"/>
              <w:jc w:val="center"/>
              <w:rPr>
                <w:b/>
                <w:color w:val="auto"/>
                <w:sz w:val="28"/>
              </w:rPr>
            </w:pPr>
            <w:r>
              <w:rPr>
                <w:b/>
                <w:color w:val="auto"/>
                <w:sz w:val="28"/>
              </w:rPr>
              <w:t>绿化面积(平方米)</w:t>
            </w:r>
          </w:p>
        </w:tc>
        <w:tc>
          <w:tcPr>
            <w:tcW w:w="2834" w:type="dxa"/>
            <w:gridSpan w:val="2"/>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4" w:type="dxa"/>
            <w:vAlign w:val="center"/>
          </w:tcPr>
          <w:p>
            <w:pPr>
              <w:spacing w:line="400" w:lineRule="exact"/>
              <w:jc w:val="center"/>
              <w:rPr>
                <w:b/>
                <w:color w:val="auto"/>
                <w:sz w:val="28"/>
              </w:rPr>
            </w:pPr>
            <w:r>
              <w:rPr>
                <w:b/>
                <w:color w:val="auto"/>
                <w:sz w:val="28"/>
              </w:rPr>
              <w:t>总投资</w:t>
            </w:r>
          </w:p>
          <w:p>
            <w:pPr>
              <w:spacing w:line="400" w:lineRule="exact"/>
              <w:jc w:val="center"/>
              <w:rPr>
                <w:b/>
                <w:color w:val="auto"/>
                <w:sz w:val="28"/>
              </w:rPr>
            </w:pPr>
            <w:r>
              <w:rPr>
                <w:b/>
                <w:color w:val="auto"/>
                <w:sz w:val="28"/>
              </w:rPr>
              <w:t>(万元)</w:t>
            </w:r>
          </w:p>
        </w:tc>
        <w:tc>
          <w:tcPr>
            <w:tcW w:w="851" w:type="dxa"/>
            <w:vAlign w:val="center"/>
          </w:tcPr>
          <w:p>
            <w:pPr>
              <w:jc w:val="center"/>
              <w:rPr>
                <w:color w:val="auto"/>
                <w:sz w:val="24"/>
              </w:rPr>
            </w:pPr>
            <w:r>
              <w:rPr>
                <w:rFonts w:hint="eastAsia"/>
                <w:color w:val="auto"/>
                <w:sz w:val="24"/>
              </w:rPr>
              <w:t>580</w:t>
            </w:r>
          </w:p>
        </w:tc>
        <w:tc>
          <w:tcPr>
            <w:tcW w:w="1559" w:type="dxa"/>
            <w:gridSpan w:val="2"/>
            <w:vAlign w:val="center"/>
          </w:tcPr>
          <w:p>
            <w:pPr>
              <w:spacing w:line="400" w:lineRule="exact"/>
              <w:jc w:val="center"/>
              <w:rPr>
                <w:b/>
                <w:color w:val="auto"/>
                <w:sz w:val="28"/>
              </w:rPr>
            </w:pPr>
            <w:r>
              <w:rPr>
                <w:b/>
                <w:color w:val="auto"/>
                <w:sz w:val="28"/>
              </w:rPr>
              <w:t>其中：环保投资(万元)</w:t>
            </w:r>
          </w:p>
        </w:tc>
        <w:tc>
          <w:tcPr>
            <w:tcW w:w="1417" w:type="dxa"/>
            <w:vAlign w:val="center"/>
          </w:tcPr>
          <w:p>
            <w:pPr>
              <w:jc w:val="center"/>
              <w:rPr>
                <w:color w:val="auto"/>
                <w:sz w:val="24"/>
              </w:rPr>
            </w:pPr>
            <w:r>
              <w:rPr>
                <w:rFonts w:hint="eastAsia"/>
                <w:color w:val="auto"/>
                <w:sz w:val="24"/>
              </w:rPr>
              <w:t>580</w:t>
            </w:r>
          </w:p>
        </w:tc>
        <w:tc>
          <w:tcPr>
            <w:tcW w:w="1884" w:type="dxa"/>
            <w:vAlign w:val="center"/>
          </w:tcPr>
          <w:p>
            <w:pPr>
              <w:spacing w:line="400" w:lineRule="exact"/>
              <w:jc w:val="center"/>
              <w:rPr>
                <w:b/>
                <w:color w:val="auto"/>
                <w:sz w:val="28"/>
              </w:rPr>
            </w:pPr>
            <w:r>
              <w:rPr>
                <w:b/>
                <w:color w:val="auto"/>
                <w:sz w:val="28"/>
              </w:rPr>
              <w:t>环保投资占</w:t>
            </w:r>
          </w:p>
          <w:p>
            <w:pPr>
              <w:spacing w:line="400" w:lineRule="exact"/>
              <w:jc w:val="center"/>
              <w:rPr>
                <w:b/>
                <w:color w:val="auto"/>
                <w:sz w:val="28"/>
              </w:rPr>
            </w:pPr>
            <w:r>
              <w:rPr>
                <w:b/>
                <w:color w:val="auto"/>
                <w:sz w:val="28"/>
              </w:rPr>
              <w:t>总投资比例</w:t>
            </w:r>
          </w:p>
        </w:tc>
        <w:tc>
          <w:tcPr>
            <w:tcW w:w="950" w:type="dxa"/>
            <w:vAlign w:val="center"/>
          </w:tcPr>
          <w:p>
            <w:pPr>
              <w:jc w:val="center"/>
              <w:rPr>
                <w:color w:val="auto"/>
                <w:sz w:val="24"/>
              </w:rPr>
            </w:pPr>
            <w:r>
              <w:rPr>
                <w:rFonts w:hint="eastAsia"/>
                <w:color w:val="auto"/>
                <w:sz w:val="24"/>
              </w:rPr>
              <w:t>100</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44" w:type="dxa"/>
            <w:vAlign w:val="center"/>
          </w:tcPr>
          <w:p>
            <w:pPr>
              <w:spacing w:line="400" w:lineRule="exact"/>
              <w:jc w:val="center"/>
              <w:rPr>
                <w:color w:val="auto"/>
              </w:rPr>
            </w:pPr>
            <w:r>
              <w:rPr>
                <w:color w:val="auto"/>
              </w:rPr>
              <w:t>评价经费</w:t>
            </w:r>
          </w:p>
          <w:p>
            <w:pPr>
              <w:spacing w:line="400" w:lineRule="exact"/>
              <w:jc w:val="center"/>
              <w:rPr>
                <w:b/>
                <w:color w:val="auto"/>
                <w:sz w:val="28"/>
              </w:rPr>
            </w:pPr>
            <w:r>
              <w:rPr>
                <w:color w:val="auto"/>
              </w:rPr>
              <w:t>(万元)</w:t>
            </w:r>
          </w:p>
        </w:tc>
        <w:tc>
          <w:tcPr>
            <w:tcW w:w="851" w:type="dxa"/>
            <w:vAlign w:val="center"/>
          </w:tcPr>
          <w:p>
            <w:pPr>
              <w:jc w:val="center"/>
              <w:rPr>
                <w:color w:val="auto"/>
                <w:sz w:val="24"/>
              </w:rPr>
            </w:pPr>
          </w:p>
        </w:tc>
        <w:tc>
          <w:tcPr>
            <w:tcW w:w="1559" w:type="dxa"/>
            <w:gridSpan w:val="2"/>
            <w:vAlign w:val="center"/>
          </w:tcPr>
          <w:p>
            <w:pPr>
              <w:spacing w:line="400" w:lineRule="exact"/>
              <w:jc w:val="center"/>
              <w:rPr>
                <w:b/>
                <w:color w:val="auto"/>
                <w:sz w:val="28"/>
              </w:rPr>
            </w:pPr>
            <w:r>
              <w:rPr>
                <w:b/>
                <w:color w:val="auto"/>
                <w:sz w:val="28"/>
              </w:rPr>
              <w:t>预期</w:t>
            </w:r>
          </w:p>
          <w:p>
            <w:pPr>
              <w:spacing w:line="400" w:lineRule="exact"/>
              <w:jc w:val="center"/>
              <w:rPr>
                <w:b/>
                <w:color w:val="auto"/>
                <w:sz w:val="28"/>
              </w:rPr>
            </w:pPr>
            <w:r>
              <w:rPr>
                <w:b/>
                <w:color w:val="auto"/>
                <w:sz w:val="28"/>
              </w:rPr>
              <w:t>投产日期</w:t>
            </w:r>
          </w:p>
        </w:tc>
        <w:tc>
          <w:tcPr>
            <w:tcW w:w="4251" w:type="dxa"/>
            <w:gridSpan w:val="3"/>
            <w:vAlign w:val="center"/>
          </w:tcPr>
          <w:p>
            <w:pPr>
              <w:jc w:val="center"/>
              <w:rPr>
                <w:color w:val="auto"/>
                <w:sz w:val="24"/>
              </w:rPr>
            </w:pPr>
            <w:r>
              <w:rPr>
                <w:color w:val="auto"/>
                <w:sz w:val="24"/>
              </w:rPr>
              <w:t>201</w:t>
            </w:r>
            <w:r>
              <w:rPr>
                <w:rFonts w:hint="eastAsia"/>
                <w:color w:val="auto"/>
                <w:sz w:val="24"/>
              </w:rPr>
              <w:t>8</w:t>
            </w:r>
            <w:r>
              <w:rPr>
                <w:color w:val="auto"/>
                <w:sz w:val="24"/>
              </w:rPr>
              <w:t>年</w:t>
            </w:r>
            <w:r>
              <w:rPr>
                <w:rFonts w:hint="eastAsia"/>
                <w:color w:val="auto"/>
                <w:sz w:val="24"/>
              </w:rPr>
              <w:t>10</w:t>
            </w:r>
            <w:r>
              <w:rPr>
                <w:color w:val="auto"/>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05" w:type="dxa"/>
            <w:gridSpan w:val="7"/>
            <w:vAlign w:val="center"/>
          </w:tcPr>
          <w:p>
            <w:pPr>
              <w:jc w:val="center"/>
              <w:rPr>
                <w:color w:val="auto"/>
              </w:rPr>
            </w:pPr>
          </w:p>
          <w:p>
            <w:pPr>
              <w:spacing w:line="360" w:lineRule="auto"/>
              <w:rPr>
                <w:b/>
                <w:color w:val="auto"/>
                <w:sz w:val="28"/>
                <w:szCs w:val="28"/>
              </w:rPr>
            </w:pPr>
            <w:r>
              <w:rPr>
                <w:b/>
                <w:color w:val="auto"/>
                <w:sz w:val="28"/>
                <w:szCs w:val="28"/>
              </w:rPr>
              <w:t>工程内容及规模：</w:t>
            </w:r>
          </w:p>
          <w:p>
            <w:pPr>
              <w:spacing w:line="360" w:lineRule="auto"/>
              <w:ind w:firstLine="480" w:firstLineChars="200"/>
              <w:rPr>
                <w:color w:val="auto"/>
                <w:kern w:val="0"/>
                <w:sz w:val="24"/>
              </w:rPr>
            </w:pPr>
            <w:r>
              <w:rPr>
                <w:rFonts w:hint="eastAsia"/>
                <w:color w:val="auto"/>
                <w:kern w:val="0"/>
                <w:sz w:val="24"/>
              </w:rPr>
              <w:t>河北东兴玻璃有限公司于2003年经沙河市发展计划局批准在沙河市杜村村南筹建河北东兴玻璃有限公司3×140t/d压延玻璃生产线项目。</w:t>
            </w:r>
            <w:r>
              <w:rPr>
                <w:color w:val="000000" w:themeColor="text1"/>
                <w:sz w:val="24"/>
              </w:rPr>
              <w:t>河北</w:t>
            </w:r>
            <w:r>
              <w:rPr>
                <w:rFonts w:hint="eastAsia"/>
                <w:color w:val="000000" w:themeColor="text1"/>
                <w:sz w:val="24"/>
              </w:rPr>
              <w:t>东兴</w:t>
            </w:r>
            <w:r>
              <w:rPr>
                <w:color w:val="000000" w:themeColor="text1"/>
                <w:sz w:val="24"/>
              </w:rPr>
              <w:t>玻璃有限公司</w:t>
            </w:r>
            <w:r>
              <w:rPr>
                <w:rFonts w:hint="eastAsia"/>
                <w:color w:val="000000" w:themeColor="text1"/>
                <w:sz w:val="24"/>
              </w:rPr>
              <w:t>3×140t/d压延玻璃生产线项目</w:t>
            </w:r>
            <w:r>
              <w:rPr>
                <w:rFonts w:hint="eastAsia"/>
                <w:color w:val="000000" w:themeColor="text1"/>
                <w:sz w:val="24"/>
                <w:lang w:eastAsia="zh-CN"/>
              </w:rPr>
              <w:t>于</w:t>
            </w:r>
            <w:r>
              <w:rPr>
                <w:rFonts w:hint="eastAsia"/>
                <w:color w:val="000000" w:themeColor="text1"/>
                <w:sz w:val="24"/>
              </w:rPr>
              <w:t>2003年8月</w:t>
            </w:r>
            <w:r>
              <w:rPr>
                <w:rFonts w:hint="eastAsia"/>
                <w:color w:val="000000" w:themeColor="text1"/>
                <w:sz w:val="24"/>
                <w:lang w:eastAsia="zh-CN"/>
              </w:rPr>
              <w:t>经邢台市环境保护局</w:t>
            </w:r>
            <w:r>
              <w:rPr>
                <w:rFonts w:hint="eastAsia"/>
                <w:color w:val="000000" w:themeColor="text1"/>
                <w:sz w:val="24"/>
              </w:rPr>
              <w:t>沙河</w:t>
            </w:r>
            <w:r>
              <w:rPr>
                <w:rFonts w:hint="eastAsia"/>
                <w:color w:val="000000" w:themeColor="text1"/>
                <w:sz w:val="24"/>
                <w:lang w:eastAsia="zh-CN"/>
              </w:rPr>
              <w:t>分</w:t>
            </w:r>
            <w:r>
              <w:rPr>
                <w:rFonts w:hint="eastAsia"/>
                <w:color w:val="000000" w:themeColor="text1"/>
                <w:sz w:val="24"/>
              </w:rPr>
              <w:t>局</w:t>
            </w:r>
            <w:r>
              <w:rPr>
                <w:rFonts w:hint="eastAsia"/>
                <w:color w:val="000000" w:themeColor="text1"/>
                <w:sz w:val="24"/>
                <w:lang w:eastAsia="zh-CN"/>
              </w:rPr>
              <w:t>（原沙河市环境保护局）</w:t>
            </w:r>
            <w:r>
              <w:rPr>
                <w:rFonts w:hint="eastAsia"/>
                <w:color w:val="000000" w:themeColor="text1"/>
                <w:sz w:val="24"/>
              </w:rPr>
              <w:t>审批</w:t>
            </w:r>
            <w:r>
              <w:rPr>
                <w:rFonts w:hint="eastAsia"/>
                <w:color w:val="000000" w:themeColor="text1"/>
                <w:sz w:val="24"/>
                <w:lang w:eastAsia="zh-CN"/>
              </w:rPr>
              <w:t>。</w:t>
            </w:r>
            <w:bookmarkStart w:id="7" w:name="_GoBack"/>
            <w:bookmarkEnd w:id="7"/>
          </w:p>
          <w:p>
            <w:pPr>
              <w:spacing w:line="360" w:lineRule="auto"/>
              <w:ind w:firstLine="480" w:firstLineChars="200"/>
              <w:rPr>
                <w:color w:val="auto"/>
                <w:kern w:val="0"/>
                <w:sz w:val="24"/>
              </w:rPr>
            </w:pPr>
            <w:r>
              <w:rPr>
                <w:rFonts w:hint="eastAsia"/>
                <w:color w:val="auto"/>
                <w:kern w:val="0"/>
                <w:sz w:val="24"/>
              </w:rPr>
              <w:t>2017年12月26日，企业依据法律法规对项目进行验收，验收合格，由验收工作组出具了验收意见。</w:t>
            </w:r>
          </w:p>
          <w:p>
            <w:pPr>
              <w:pStyle w:val="2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9"/>
              <w:rPr>
                <w:color w:val="auto"/>
                <w:sz w:val="24"/>
              </w:rPr>
            </w:pPr>
            <w:r>
              <w:rPr>
                <w:rFonts w:hint="eastAsia" w:ascii="宋体" w:hAnsi="宋体" w:eastAsia="宋体" w:cs="宋体"/>
                <w:color w:val="auto"/>
                <w:kern w:val="0"/>
                <w:sz w:val="24"/>
                <w:szCs w:val="24"/>
                <w:lang w:val="en-US" w:eastAsia="zh-CN" w:bidi="ar-SA"/>
              </w:rPr>
              <w:t>企业现拟在现有的1#、2#玻璃生产线熔窑烟气治理装置脱硫塔出口设置高效湿式电除尘（雾）器，对脱硫塔出口的湿烟气进行深度净化处理，以进一步去除烟气中的超细粉尘及气溶胶微粒物，改善烟囱冒“大白烟”的景观污染。</w:t>
            </w:r>
          </w:p>
          <w:p>
            <w:pPr>
              <w:pStyle w:val="28"/>
              <w:ind w:firstLine="480" w:firstLineChars="200"/>
              <w:rPr>
                <w:color w:val="auto"/>
                <w:sz w:val="24"/>
              </w:rPr>
            </w:pPr>
            <w:r>
              <w:rPr>
                <w:color w:val="auto"/>
                <w:sz w:val="24"/>
              </w:rPr>
              <w:t>按照《中华人民共和国环境影响评价法》和《建设项目环境保护管理条例》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5" w:hRule="atLeast"/>
          <w:jc w:val="center"/>
        </w:trPr>
        <w:tc>
          <w:tcPr>
            <w:tcW w:w="8505" w:type="dxa"/>
            <w:gridSpan w:val="7"/>
          </w:tcPr>
          <w:p>
            <w:pPr>
              <w:spacing w:line="360" w:lineRule="auto"/>
              <w:rPr>
                <w:color w:val="auto"/>
                <w:sz w:val="24"/>
              </w:rPr>
            </w:pPr>
            <w:r>
              <w:rPr>
                <w:color w:val="auto"/>
                <w:sz w:val="24"/>
              </w:rPr>
              <w:t>(国务院第682号令) 和《建设项目环境影响评价分类管理名录》的有关规定，建设单位</w:t>
            </w:r>
            <w:r>
              <w:rPr>
                <w:rFonts w:hint="eastAsia"/>
                <w:color w:val="auto"/>
                <w:sz w:val="24"/>
              </w:rPr>
              <w:t>“河北东兴玻璃有限公司1#、2#生产线窑炉烟气湿式电除尘技术改造</w:t>
            </w:r>
            <w:r>
              <w:rPr>
                <w:color w:val="auto"/>
                <w:sz w:val="24"/>
              </w:rPr>
              <w:t>项目</w:t>
            </w:r>
            <w:r>
              <w:rPr>
                <w:rFonts w:hint="eastAsia"/>
                <w:color w:val="auto"/>
                <w:sz w:val="24"/>
              </w:rPr>
              <w:t>”需</w:t>
            </w:r>
            <w:r>
              <w:rPr>
                <w:color w:val="auto"/>
                <w:sz w:val="24"/>
              </w:rPr>
              <w:t>进行环境影响评价，编制环境影响报告表。为此，建设单位委托</w:t>
            </w:r>
            <w:r>
              <w:rPr>
                <w:rFonts w:hint="eastAsia"/>
                <w:color w:val="auto"/>
                <w:sz w:val="24"/>
              </w:rPr>
              <w:t>我单位</w:t>
            </w:r>
            <w:r>
              <w:rPr>
                <w:color w:val="auto"/>
                <w:sz w:val="24"/>
              </w:rPr>
              <w:t>承担此项环评工作。我单位接受委托后，组织有关人员在现场调查、研究，收集资料的基础上，进行了工程和污染因子分析等工作，依据环评技术导则和相关要求编制完成本环境影响报告表。</w:t>
            </w:r>
          </w:p>
          <w:p>
            <w:pPr>
              <w:spacing w:line="360" w:lineRule="auto"/>
              <w:ind w:firstLine="482" w:firstLineChars="200"/>
              <w:rPr>
                <w:color w:val="auto"/>
                <w:sz w:val="24"/>
              </w:rPr>
            </w:pPr>
            <w:r>
              <w:rPr>
                <w:b/>
                <w:color w:val="auto"/>
                <w:sz w:val="24"/>
              </w:rPr>
              <w:t>一、</w:t>
            </w:r>
            <w:r>
              <w:rPr>
                <w:rFonts w:hint="eastAsia"/>
                <w:b/>
                <w:color w:val="auto"/>
                <w:sz w:val="24"/>
              </w:rPr>
              <w:t>与技改项目有关的</w:t>
            </w:r>
            <w:r>
              <w:rPr>
                <w:b/>
                <w:color w:val="auto"/>
                <w:sz w:val="24"/>
              </w:rPr>
              <w:t>现有工程概况</w:t>
            </w:r>
          </w:p>
          <w:p>
            <w:pPr>
              <w:spacing w:line="360" w:lineRule="auto"/>
              <w:ind w:firstLine="482" w:firstLineChars="200"/>
              <w:rPr>
                <w:b/>
                <w:bCs/>
                <w:color w:val="auto"/>
                <w:sz w:val="24"/>
              </w:rPr>
            </w:pPr>
            <w:r>
              <w:rPr>
                <w:rFonts w:hint="eastAsia"/>
                <w:b/>
                <w:bCs/>
                <w:color w:val="auto"/>
                <w:sz w:val="24"/>
              </w:rPr>
              <w:t>1、主要建设内容</w:t>
            </w:r>
          </w:p>
          <w:p>
            <w:pPr>
              <w:spacing w:line="360" w:lineRule="auto"/>
              <w:ind w:firstLine="480" w:firstLineChars="200"/>
              <w:rPr>
                <w:color w:val="auto"/>
                <w:sz w:val="24"/>
              </w:rPr>
            </w:pPr>
            <w:r>
              <w:rPr>
                <w:rFonts w:hint="eastAsia"/>
                <w:color w:val="auto"/>
                <w:sz w:val="24"/>
              </w:rPr>
              <w:t>与技改项目有关的现有工程主要建设内容包括：1#、2#</w:t>
            </w:r>
            <w:r>
              <w:rPr>
                <w:rFonts w:hint="eastAsia"/>
                <w:color w:val="auto"/>
                <w:kern w:val="0"/>
                <w:sz w:val="24"/>
              </w:rPr>
              <w:t>压延玻璃生产线。</w:t>
            </w:r>
          </w:p>
          <w:p>
            <w:pPr>
              <w:numPr>
                <w:ilvl w:val="0"/>
                <w:numId w:val="1"/>
              </w:numPr>
              <w:spacing w:line="360" w:lineRule="auto"/>
              <w:ind w:firstLine="482" w:firstLineChars="200"/>
              <w:rPr>
                <w:b/>
                <w:bCs/>
                <w:color w:val="auto"/>
                <w:sz w:val="24"/>
              </w:rPr>
            </w:pPr>
            <w:r>
              <w:rPr>
                <w:rFonts w:hint="eastAsia"/>
                <w:b/>
                <w:bCs/>
                <w:color w:val="auto"/>
                <w:sz w:val="24"/>
              </w:rPr>
              <w:t>生产工艺</w:t>
            </w:r>
          </w:p>
          <w:p>
            <w:pPr>
              <w:pStyle w:val="28"/>
              <w:rPr>
                <w:b/>
                <w:bCs/>
                <w:color w:val="auto"/>
              </w:rPr>
            </w:pPr>
            <w:r>
              <w:rPr>
                <w:rFonts w:hint="eastAsia"/>
                <w:color w:val="auto"/>
              </w:rPr>
              <w:t xml:space="preserve">    现有工程主要生产工艺如下：</w:t>
            </w:r>
          </w:p>
          <w:p>
            <w:pPr>
              <w:pStyle w:val="28"/>
              <w:rPr>
                <w:b/>
                <w:bCs/>
                <w:color w:val="auto"/>
              </w:rPr>
            </w:pPr>
            <w:r>
              <w:rPr>
                <w:b/>
                <w:bCs/>
                <w:color w:val="auto"/>
              </w:rPr>
              <w:pict>
                <v:shape id="_x0000_s1026" o:spid="_x0000_s1026" o:spt="75" type="#_x0000_t75" style="position:absolute;left:0pt;margin-left:18.05pt;margin-top:0.2pt;height:413.3pt;width:344.35pt;z-index:-251658240;mso-width-relative:page;mso-height-relative:page;" filled="f" o:preferrelative="t" stroked="f" coordsize="21600,21600">
                  <v:path/>
                  <v:fill on="f" focussize="0,0"/>
                  <v:stroke on="f" joinstyle="miter"/>
                  <v:imagedata r:id="rId13" o:title=""/>
                  <o:lock v:ext="edit" aspectratio="t"/>
                </v:shape>
              </w:pict>
            </w:r>
          </w:p>
          <w:p>
            <w:pPr>
              <w:pStyle w:val="28"/>
              <w:rPr>
                <w:b/>
                <w:bCs/>
                <w:color w:val="auto"/>
              </w:rPr>
            </w:pPr>
          </w:p>
          <w:p>
            <w:pPr>
              <w:pStyle w:val="28"/>
              <w:rPr>
                <w:b/>
                <w:bCs/>
                <w:color w:val="auto"/>
              </w:rPr>
            </w:pPr>
          </w:p>
          <w:p>
            <w:pPr>
              <w:pStyle w:val="28"/>
              <w:rPr>
                <w:b/>
                <w:bCs/>
                <w:color w:val="auto"/>
              </w:rPr>
            </w:pPr>
          </w:p>
          <w:p>
            <w:pPr>
              <w:pStyle w:val="28"/>
              <w:rPr>
                <w:b/>
                <w:bCs/>
                <w:color w:val="auto"/>
              </w:rPr>
            </w:pPr>
          </w:p>
          <w:p>
            <w:pPr>
              <w:pStyle w:val="28"/>
              <w:rPr>
                <w:b/>
                <w:bCs/>
                <w:color w:val="auto"/>
              </w:rPr>
            </w:pPr>
          </w:p>
          <w:p>
            <w:pPr>
              <w:pStyle w:val="28"/>
              <w:rPr>
                <w:b/>
                <w:bCs/>
                <w:color w:val="auto"/>
              </w:rPr>
            </w:pPr>
          </w:p>
          <w:p>
            <w:pPr>
              <w:pStyle w:val="28"/>
              <w:rPr>
                <w:b/>
                <w:bCs/>
                <w:color w:val="auto"/>
              </w:rPr>
            </w:pPr>
          </w:p>
          <w:p>
            <w:pPr>
              <w:pStyle w:val="28"/>
              <w:rPr>
                <w:b/>
                <w:bCs/>
                <w:color w:val="auto"/>
              </w:rPr>
            </w:pPr>
          </w:p>
          <w:p>
            <w:pPr>
              <w:pStyle w:val="28"/>
              <w:rPr>
                <w:b/>
                <w:bCs/>
                <w:color w:val="auto"/>
              </w:rPr>
            </w:pPr>
          </w:p>
          <w:p>
            <w:pPr>
              <w:pStyle w:val="28"/>
              <w:rPr>
                <w:rFonts w:hint="eastAsia"/>
                <w:b/>
                <w:bCs/>
                <w:color w:val="auto"/>
              </w:rPr>
            </w:pPr>
            <w:r>
              <w:rPr>
                <w:rFonts w:hint="eastAsia"/>
                <w:b/>
                <w:bCs/>
                <w:color w:val="auto"/>
              </w:rPr>
              <w:t xml:space="preserve">                         </w:t>
            </w: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rPr>
                <w:rFonts w:hint="eastAsia"/>
                <w:b/>
                <w:bCs/>
                <w:color w:val="auto"/>
              </w:rPr>
            </w:pPr>
          </w:p>
          <w:p>
            <w:pPr>
              <w:pStyle w:val="28"/>
              <w:ind w:firstLine="2640" w:firstLineChars="1100"/>
              <w:rPr>
                <w:rFonts w:ascii="Times New Roman" w:hAnsi="Times New Roman" w:cs="Times New Roman"/>
                <w:color w:val="auto"/>
              </w:rPr>
            </w:pPr>
            <w:r>
              <w:rPr>
                <w:rFonts w:ascii="Times New Roman" w:hAnsi="Times New Roman" w:cs="Times New Roman"/>
                <w:color w:val="auto"/>
              </w:rPr>
              <w:t>图1</w:t>
            </w:r>
            <w:r>
              <w:rPr>
                <w:rFonts w:hint="eastAsia" w:ascii="Times New Roman" w:hAnsi="Times New Roman" w:cs="Times New Roman"/>
                <w:color w:val="auto"/>
              </w:rPr>
              <w:t xml:space="preserve">  </w:t>
            </w:r>
            <w:r>
              <w:rPr>
                <w:rFonts w:ascii="Times New Roman" w:hAnsi="Times New Roman" w:cs="Times New Roman"/>
                <w:color w:val="auto"/>
              </w:rPr>
              <w:t>现有工程工艺</w:t>
            </w:r>
            <w:r>
              <w:rPr>
                <w:rFonts w:hint="eastAsia" w:ascii="Times New Roman" w:hAnsi="Times New Roman" w:cs="Times New Roman"/>
                <w:color w:val="auto"/>
              </w:rPr>
              <w:t>流程图</w:t>
            </w:r>
          </w:p>
          <w:p>
            <w:pPr>
              <w:pStyle w:val="28"/>
              <w:rPr>
                <w:rFonts w:hint="eastAsia"/>
                <w:b/>
                <w:bCs/>
                <w:color w:val="auto"/>
              </w:rPr>
            </w:pPr>
          </w:p>
          <w:p>
            <w:pPr>
              <w:spacing w:line="420" w:lineRule="exact"/>
              <w:ind w:firstLine="480" w:firstLineChars="200"/>
              <w:rPr>
                <w:rFonts w:hint="eastAsia"/>
                <w:b/>
                <w:bCs/>
                <w:color w:val="auto"/>
              </w:rPr>
            </w:pPr>
            <w:r>
              <w:rPr>
                <w:rFonts w:hint="eastAsia" w:hAnsi="宋体"/>
                <w:color w:val="auto"/>
                <w:sz w:val="24"/>
              </w:rPr>
              <w:t>压延生产线采用连续辊压法生产压花艺术玻璃。主要生产工段包括原料工段、熔化工段、成型工段和成品工段等。</w:t>
            </w:r>
          </w:p>
          <w:p>
            <w:pPr>
              <w:pStyle w:val="28"/>
              <w:ind w:firstLine="482" w:firstLineChars="200"/>
              <w:rPr>
                <w:b/>
                <w:bCs/>
                <w:color w:val="auto"/>
              </w:rPr>
            </w:pPr>
            <w:r>
              <w:rPr>
                <w:rFonts w:hint="eastAsia"/>
                <w:b/>
                <w:bCs/>
                <w:color w:val="auto"/>
              </w:rPr>
              <w:t>3、公用工程</w:t>
            </w:r>
          </w:p>
          <w:p>
            <w:pPr>
              <w:spacing w:line="360" w:lineRule="auto"/>
              <w:ind w:firstLine="480" w:firstLineChars="200"/>
              <w:rPr>
                <w:color w:val="auto"/>
                <w:sz w:val="24"/>
              </w:rPr>
            </w:pPr>
            <w:r>
              <w:rPr>
                <w:color w:val="auto"/>
                <w:sz w:val="24"/>
              </w:rPr>
              <w:t>(1)</w:t>
            </w:r>
            <w:r>
              <w:rPr>
                <w:rFonts w:hint="eastAsia"/>
                <w:color w:val="auto"/>
                <w:sz w:val="24"/>
              </w:rPr>
              <w:t>给排水</w:t>
            </w:r>
          </w:p>
          <w:p>
            <w:pPr>
              <w:spacing w:line="440" w:lineRule="exact"/>
              <w:ind w:firstLine="480" w:firstLineChars="200"/>
              <w:rPr>
                <w:color w:val="auto"/>
                <w:sz w:val="24"/>
              </w:rPr>
            </w:pPr>
            <w:r>
              <w:rPr>
                <w:rFonts w:hint="eastAsia"/>
                <w:color w:val="auto"/>
                <w:sz w:val="24"/>
              </w:rPr>
              <w:t>①</w:t>
            </w:r>
            <w:r>
              <w:rPr>
                <w:color w:val="auto"/>
                <w:sz w:val="24"/>
              </w:rPr>
              <w:t>给水：</w:t>
            </w:r>
            <w:r>
              <w:rPr>
                <w:rFonts w:hint="eastAsia"/>
                <w:color w:val="auto"/>
                <w:sz w:val="24"/>
              </w:rPr>
              <w:t>本项目供水来自园区市政自来水管网，</w:t>
            </w:r>
            <w:r>
              <w:rPr>
                <w:color w:val="auto"/>
                <w:sz w:val="24"/>
              </w:rPr>
              <w:t>主要包括</w:t>
            </w:r>
            <w:r>
              <w:rPr>
                <w:rFonts w:hint="eastAsia"/>
                <w:color w:val="auto"/>
                <w:sz w:val="24"/>
              </w:rPr>
              <w:t>循环水冷却水系统补水、余热锅炉工艺用水、煤气炉工艺用水、绿化用水和生活用水。</w:t>
            </w:r>
            <w:r>
              <w:rPr>
                <w:color w:val="auto"/>
                <w:sz w:val="24"/>
              </w:rPr>
              <w:t>总用水量为</w:t>
            </w:r>
            <w:r>
              <w:rPr>
                <w:rFonts w:hint="eastAsia"/>
                <w:color w:val="auto"/>
                <w:sz w:val="24"/>
              </w:rPr>
              <w:t>7421m³</w:t>
            </w:r>
            <w:r>
              <w:rPr>
                <w:rFonts w:hint="eastAsia"/>
                <w:color w:val="auto"/>
                <w:sz w:val="24"/>
                <w:lang w:val="en-US" w:eastAsia="zh-CN"/>
              </w:rPr>
              <w:t>/</w:t>
            </w:r>
            <w:r>
              <w:rPr>
                <w:color w:val="auto"/>
                <w:sz w:val="24"/>
              </w:rPr>
              <w:t>d（</w:t>
            </w:r>
            <w:r>
              <w:rPr>
                <w:rFonts w:hint="eastAsia"/>
                <w:color w:val="auto"/>
                <w:sz w:val="24"/>
              </w:rPr>
              <w:t>2708665m³</w:t>
            </w:r>
            <w:r>
              <w:rPr>
                <w:color w:val="auto"/>
                <w:sz w:val="24"/>
              </w:rPr>
              <w:t>/a），</w:t>
            </w:r>
            <w:r>
              <w:rPr>
                <w:rFonts w:hint="eastAsia"/>
                <w:color w:val="auto"/>
                <w:sz w:val="24"/>
              </w:rPr>
              <w:t>其中新鲜水</w:t>
            </w:r>
            <w:r>
              <w:rPr>
                <w:color w:val="auto"/>
                <w:sz w:val="24"/>
              </w:rPr>
              <w:t>总用水</w:t>
            </w:r>
            <w:r>
              <w:rPr>
                <w:rFonts w:hint="eastAsia"/>
                <w:color w:val="auto"/>
                <w:sz w:val="24"/>
              </w:rPr>
              <w:t>量125m³/d，循环水量7267m³/d，串级水量29m³/d，水重复利用率98.3％，单耗为0.02m³/重量箱。</w:t>
            </w:r>
          </w:p>
          <w:p>
            <w:pPr>
              <w:spacing w:line="440" w:lineRule="exact"/>
              <w:ind w:firstLine="480" w:firstLineChars="200"/>
              <w:rPr>
                <w:color w:val="auto"/>
                <w:sz w:val="24"/>
              </w:rPr>
            </w:pPr>
            <w:r>
              <w:rPr>
                <w:rFonts w:hint="eastAsia"/>
                <w:color w:val="auto"/>
                <w:sz w:val="24"/>
              </w:rPr>
              <w:t>厂区串级水主要来自循环冷却水系统排污水（17m³/d）、软水制备系统排污水（10m³/d）、余热锅炉排污水（1m³/d）和煤气炉水夹套排污水（1m³/d），作为煤气水封槽补水（3m³/d）、熔窑烟气脱硫系统补水（24m³/d）和煤棚洒水抑尘用水（2m³/d）。</w:t>
            </w:r>
          </w:p>
          <w:p>
            <w:pPr>
              <w:spacing w:line="440" w:lineRule="exact"/>
              <w:ind w:firstLine="480" w:firstLineChars="200"/>
              <w:rPr>
                <w:color w:val="auto"/>
                <w:sz w:val="24"/>
              </w:rPr>
            </w:pPr>
            <w:r>
              <w:rPr>
                <w:rFonts w:hint="eastAsia"/>
                <w:color w:val="auto"/>
                <w:sz w:val="24"/>
              </w:rPr>
              <w:t>厂区循环水包括设备循环冷却水（3467m³/d）和熔窑烟气脱硫系统循环水（3800m³/d）。</w:t>
            </w:r>
          </w:p>
          <w:p>
            <w:pPr>
              <w:spacing w:line="440" w:lineRule="exact"/>
              <w:ind w:firstLine="480" w:firstLineChars="200"/>
              <w:rPr>
                <w:color w:val="auto"/>
                <w:sz w:val="24"/>
              </w:rPr>
            </w:pPr>
            <w:r>
              <w:rPr>
                <w:rFonts w:hint="eastAsia"/>
                <w:color w:val="auto"/>
                <w:sz w:val="24"/>
              </w:rPr>
              <w:t>②</w:t>
            </w:r>
            <w:r>
              <w:rPr>
                <w:color w:val="auto"/>
                <w:sz w:val="24"/>
              </w:rPr>
              <w:t>排水：</w:t>
            </w:r>
            <w:r>
              <w:rPr>
                <w:rFonts w:hint="eastAsia"/>
                <w:color w:val="auto"/>
                <w:sz w:val="24"/>
              </w:rPr>
              <w:t>项目实行雨污分流。排水主要为循环水系统排污水、软水制备系统浓水、余热锅炉排污水、煤气炉水夹套排污水、员工生活污水等。</w:t>
            </w:r>
          </w:p>
          <w:p>
            <w:pPr>
              <w:spacing w:line="440" w:lineRule="exact"/>
              <w:ind w:firstLine="480" w:firstLineChars="200"/>
              <w:rPr>
                <w:color w:val="auto"/>
                <w:sz w:val="24"/>
              </w:rPr>
            </w:pPr>
            <w:r>
              <w:rPr>
                <w:rFonts w:hint="eastAsia"/>
                <w:color w:val="auto"/>
                <w:sz w:val="24"/>
              </w:rPr>
              <w:t>生产系统：项目生产废水主要包括循环冷却水系统排污水（17m³/d）、软水制备系统排污水（10m³/d）、余热锅炉排污水（1m³/d）和煤气炉水夹套排污水（1m³/d）。</w:t>
            </w:r>
          </w:p>
          <w:p>
            <w:pPr>
              <w:spacing w:line="440" w:lineRule="exact"/>
              <w:ind w:firstLine="480" w:firstLineChars="200"/>
              <w:rPr>
                <w:color w:val="auto"/>
                <w:sz w:val="24"/>
              </w:rPr>
            </w:pPr>
            <w:r>
              <w:rPr>
                <w:rFonts w:hint="eastAsia"/>
                <w:color w:val="auto"/>
                <w:sz w:val="24"/>
              </w:rPr>
              <w:t>循环水系统排污水、软水制备系统排污水、余热锅炉排污水和煤气炉水夹套排污水全部串级利用于煤气水封槽补水、熔窑烟气脱硫系统补水和煤棚洒水抑尘，不外排，工业废水回用率达到100％。</w:t>
            </w:r>
          </w:p>
          <w:p>
            <w:pPr>
              <w:spacing w:line="440" w:lineRule="exact"/>
              <w:ind w:firstLine="480" w:firstLineChars="200"/>
              <w:rPr>
                <w:color w:val="auto"/>
                <w:sz w:val="24"/>
              </w:rPr>
            </w:pPr>
            <w:r>
              <w:rPr>
                <w:rFonts w:hint="eastAsia"/>
                <w:color w:val="auto"/>
                <w:sz w:val="24"/>
              </w:rPr>
              <w:t>煤气制备系统无排水；原料输配料系统无排水；熔窑烟气脱硫系统用水循环利用，无排水。</w:t>
            </w:r>
          </w:p>
          <w:p>
            <w:pPr>
              <w:spacing w:line="480" w:lineRule="exact"/>
              <w:ind w:firstLine="470" w:firstLineChars="196"/>
              <w:rPr>
                <w:b/>
                <w:color w:val="auto"/>
                <w:sz w:val="22"/>
              </w:rPr>
            </w:pPr>
            <w:r>
              <w:rPr>
                <w:rFonts w:hint="eastAsia"/>
                <w:color w:val="auto"/>
                <w:sz w:val="24"/>
              </w:rPr>
              <w:t>厂区生活系统：</w:t>
            </w:r>
            <w:r>
              <w:rPr>
                <w:color w:val="auto"/>
                <w:sz w:val="24"/>
              </w:rPr>
              <w:t>本项目</w:t>
            </w:r>
            <w:r>
              <w:rPr>
                <w:rFonts w:hint="eastAsia"/>
                <w:color w:val="auto"/>
                <w:sz w:val="24"/>
              </w:rPr>
              <w:t>有</w:t>
            </w:r>
            <w:r>
              <w:rPr>
                <w:color w:val="auto"/>
                <w:sz w:val="24"/>
              </w:rPr>
              <w:t>食堂、宿舍，劳动定员为</w:t>
            </w:r>
            <w:r>
              <w:rPr>
                <w:rFonts w:hint="eastAsia"/>
                <w:color w:val="auto"/>
                <w:sz w:val="24"/>
              </w:rPr>
              <w:t>130</w:t>
            </w:r>
            <w:r>
              <w:rPr>
                <w:color w:val="auto"/>
                <w:sz w:val="24"/>
              </w:rPr>
              <w:t>人，职工生活用水量按</w:t>
            </w:r>
            <w:r>
              <w:rPr>
                <w:rFonts w:hint="eastAsia"/>
                <w:color w:val="auto"/>
                <w:sz w:val="24"/>
              </w:rPr>
              <w:t>10</w:t>
            </w:r>
            <w:r>
              <w:rPr>
                <w:color w:val="auto"/>
                <w:sz w:val="24"/>
              </w:rPr>
              <w:t>0L/人·d计，则用水量为</w:t>
            </w:r>
            <w:r>
              <w:rPr>
                <w:rFonts w:hint="eastAsia"/>
                <w:color w:val="auto"/>
                <w:sz w:val="24"/>
              </w:rPr>
              <w:t>13</w:t>
            </w:r>
            <w:r>
              <w:rPr>
                <w:color w:val="auto"/>
                <w:sz w:val="24"/>
              </w:rPr>
              <w:t>m³/d（</w:t>
            </w:r>
            <w:r>
              <w:rPr>
                <w:rFonts w:hint="eastAsia"/>
                <w:color w:val="auto"/>
                <w:sz w:val="24"/>
              </w:rPr>
              <w:t>4745</w:t>
            </w:r>
            <w:r>
              <w:rPr>
                <w:color w:val="auto"/>
                <w:sz w:val="24"/>
              </w:rPr>
              <w:t>m</w:t>
            </w:r>
            <w:r>
              <w:rPr>
                <w:color w:val="auto"/>
                <w:sz w:val="24"/>
                <w:vertAlign w:val="superscript"/>
              </w:rPr>
              <w:t>3</w:t>
            </w:r>
            <w:r>
              <w:rPr>
                <w:color w:val="auto"/>
                <w:sz w:val="24"/>
              </w:rPr>
              <w:t>/a）；生活污水产生量按用水量80%计，则产生量为</w:t>
            </w:r>
            <w:r>
              <w:rPr>
                <w:rFonts w:hint="eastAsia"/>
                <w:color w:val="auto"/>
                <w:sz w:val="24"/>
              </w:rPr>
              <w:t>10.4</w:t>
            </w:r>
            <w:r>
              <w:rPr>
                <w:color w:val="auto"/>
                <w:sz w:val="24"/>
              </w:rPr>
              <w:t>m³/d（</w:t>
            </w:r>
            <w:r>
              <w:rPr>
                <w:rFonts w:hint="eastAsia"/>
                <w:color w:val="auto"/>
                <w:sz w:val="24"/>
              </w:rPr>
              <w:t>3796</w:t>
            </w:r>
            <w:r>
              <w:rPr>
                <w:color w:val="auto"/>
                <w:sz w:val="24"/>
              </w:rPr>
              <w:t>m</w:t>
            </w:r>
            <w:r>
              <w:rPr>
                <w:color w:val="auto"/>
                <w:sz w:val="24"/>
                <w:vertAlign w:val="superscript"/>
              </w:rPr>
              <w:t>3</w:t>
            </w:r>
            <w:r>
              <w:rPr>
                <w:color w:val="auto"/>
                <w:sz w:val="24"/>
              </w:rPr>
              <w:t>/a），水质较为简单，</w:t>
            </w:r>
            <w:r>
              <w:rPr>
                <w:rFonts w:hint="eastAsia"/>
                <w:color w:val="auto"/>
                <w:sz w:val="24"/>
              </w:rPr>
              <w:t>生活污水经化粪池处理后，排入沙河市污水处理厂。</w:t>
            </w:r>
          </w:p>
          <w:p>
            <w:pPr>
              <w:spacing w:line="440" w:lineRule="exact"/>
              <w:ind w:firstLine="420"/>
              <w:rPr>
                <w:color w:val="auto"/>
                <w:sz w:val="24"/>
              </w:rPr>
            </w:pPr>
            <w:r>
              <w:rPr>
                <w:rFonts w:hint="eastAsia"/>
                <w:color w:val="auto"/>
                <w:sz w:val="24"/>
              </w:rPr>
              <w:t>(2)供电：本项目用电由沙河市供电局桥东供电所采用双回路供电，年用电量1097万kwh/a,可满足项目生产生活用电需求。</w:t>
            </w:r>
          </w:p>
          <w:p>
            <w:pPr>
              <w:spacing w:line="480" w:lineRule="exact"/>
              <w:ind w:firstLine="470" w:firstLineChars="196"/>
              <w:rPr>
                <w:color w:val="auto"/>
                <w:sz w:val="24"/>
              </w:rPr>
            </w:pPr>
            <w:r>
              <w:rPr>
                <w:rFonts w:hint="eastAsia"/>
                <w:color w:val="auto"/>
                <w:sz w:val="24"/>
              </w:rPr>
              <w:t>(3)供气：本公司玻璃炉窑燃料采用发生炉煤气，厂区设置煤气发生炉2台，可满足公司生产需要。</w:t>
            </w:r>
          </w:p>
          <w:p>
            <w:pPr>
              <w:spacing w:line="480" w:lineRule="exact"/>
              <w:ind w:firstLine="470" w:firstLineChars="196"/>
              <w:rPr>
                <w:color w:val="auto"/>
                <w:sz w:val="24"/>
              </w:rPr>
            </w:pPr>
            <w:r>
              <w:rPr>
                <w:rFonts w:hint="eastAsia"/>
                <w:color w:val="auto"/>
                <w:sz w:val="24"/>
              </w:rPr>
              <w:t>(4)供热：项目不设采暖锅炉，冬季办公区采暖由余热锅炉供热。</w:t>
            </w:r>
          </w:p>
          <w:p>
            <w:pPr>
              <w:spacing w:line="480" w:lineRule="exact"/>
              <w:ind w:firstLine="472" w:firstLineChars="196"/>
              <w:rPr>
                <w:b/>
                <w:bCs/>
                <w:color w:val="auto"/>
                <w:sz w:val="24"/>
              </w:rPr>
            </w:pPr>
            <w:r>
              <w:rPr>
                <w:rFonts w:hint="eastAsia"/>
                <w:b/>
                <w:bCs/>
                <w:color w:val="auto"/>
                <w:sz w:val="24"/>
                <w:lang w:val="en-US" w:eastAsia="zh-CN"/>
              </w:rPr>
              <w:t>4</w:t>
            </w:r>
            <w:r>
              <w:rPr>
                <w:b/>
                <w:bCs/>
                <w:color w:val="auto"/>
                <w:sz w:val="24"/>
              </w:rPr>
              <w:t>、劳动定员及工作制度：</w:t>
            </w:r>
          </w:p>
          <w:p>
            <w:pPr>
              <w:spacing w:line="480" w:lineRule="exact"/>
              <w:ind w:firstLine="470" w:firstLineChars="196"/>
              <w:rPr>
                <w:color w:val="auto"/>
                <w:sz w:val="24"/>
              </w:rPr>
            </w:pPr>
            <w:r>
              <w:rPr>
                <w:rFonts w:hint="eastAsia"/>
                <w:color w:val="auto"/>
                <w:sz w:val="24"/>
              </w:rPr>
              <w:t>公司</w:t>
            </w:r>
            <w:r>
              <w:rPr>
                <w:color w:val="auto"/>
                <w:sz w:val="24"/>
              </w:rPr>
              <w:t>劳动定员</w:t>
            </w:r>
            <w:r>
              <w:rPr>
                <w:rFonts w:hint="eastAsia"/>
                <w:color w:val="auto"/>
                <w:sz w:val="24"/>
              </w:rPr>
              <w:t>130</w:t>
            </w:r>
            <w:r>
              <w:rPr>
                <w:color w:val="auto"/>
                <w:sz w:val="24"/>
              </w:rPr>
              <w:t>人，年运行365天，</w:t>
            </w:r>
            <w:r>
              <w:rPr>
                <w:rFonts w:hint="eastAsia"/>
                <w:color w:val="auto"/>
                <w:sz w:val="24"/>
              </w:rPr>
              <w:t>四班三运转工作制</w:t>
            </w:r>
            <w:r>
              <w:rPr>
                <w:color w:val="auto"/>
                <w:sz w:val="24"/>
              </w:rPr>
              <w:t>。</w:t>
            </w:r>
          </w:p>
          <w:p>
            <w:pPr>
              <w:spacing w:line="360" w:lineRule="auto"/>
              <w:ind w:firstLine="482" w:firstLineChars="200"/>
              <w:rPr>
                <w:b/>
                <w:color w:val="auto"/>
                <w:sz w:val="24"/>
              </w:rPr>
            </w:pPr>
            <w:r>
              <w:rPr>
                <w:b/>
                <w:color w:val="auto"/>
                <w:sz w:val="24"/>
              </w:rPr>
              <w:t>二、技改项目概况</w:t>
            </w:r>
          </w:p>
          <w:p>
            <w:pPr>
              <w:spacing w:line="360" w:lineRule="auto"/>
              <w:ind w:firstLine="480" w:firstLineChars="200"/>
              <w:rPr>
                <w:color w:val="auto"/>
                <w:sz w:val="24"/>
              </w:rPr>
            </w:pPr>
            <w:r>
              <w:rPr>
                <w:rFonts w:hint="eastAsia"/>
                <w:color w:val="auto"/>
                <w:sz w:val="24"/>
              </w:rPr>
              <w:t>本次技改工程不新增建筑内容，不改变现有生产线，依托现有工程内容，在企业现有的1#、2#玻璃生产线熔窑烟气治理装置脱硫塔出口设置高效湿式电除尘（雾）器，对脱硫塔出口的湿烟气进行深度净化处理，以进一步去除烟气中的超细粉尘及气溶胶微粒物，改善烟囱冒“大白烟”的景观污染。主要</w:t>
            </w:r>
            <w:r>
              <w:rPr>
                <w:rFonts w:hint="eastAsia"/>
                <w:color w:val="auto"/>
                <w:sz w:val="24"/>
                <w:lang w:eastAsia="zh-CN"/>
              </w:rPr>
              <w:t>购置</w:t>
            </w:r>
            <w:r>
              <w:rPr>
                <w:rFonts w:hint="eastAsia"/>
                <w:color w:val="auto"/>
                <w:sz w:val="24"/>
              </w:rPr>
              <w:t>设备有电除</w:t>
            </w:r>
            <w:r>
              <w:rPr>
                <w:rFonts w:hint="eastAsia"/>
                <w:color w:val="auto"/>
                <w:sz w:val="24"/>
                <w:lang w:eastAsia="zh-CN"/>
              </w:rPr>
              <w:t>尘</w:t>
            </w:r>
            <w:r>
              <w:rPr>
                <w:rFonts w:hint="eastAsia"/>
                <w:color w:val="auto"/>
                <w:sz w:val="24"/>
              </w:rPr>
              <w:t>器本体、</w:t>
            </w:r>
            <w:r>
              <w:rPr>
                <w:rFonts w:hint="eastAsia"/>
                <w:color w:val="auto"/>
                <w:sz w:val="24"/>
                <w:lang w:eastAsia="zh-CN"/>
              </w:rPr>
              <w:t>高压发生器及控制柜、高压隔离开关、绝缘子室加热器、绝缘子室</w:t>
            </w:r>
            <w:r>
              <w:rPr>
                <w:rFonts w:hint="eastAsia"/>
                <w:color w:val="auto"/>
                <w:sz w:val="24"/>
              </w:rPr>
              <w:t>控制</w:t>
            </w:r>
            <w:r>
              <w:rPr>
                <w:rFonts w:hint="eastAsia"/>
                <w:color w:val="auto"/>
                <w:sz w:val="24"/>
                <w:lang w:eastAsia="zh-CN"/>
              </w:rPr>
              <w:t>配电柜</w:t>
            </w:r>
            <w:r>
              <w:rPr>
                <w:rFonts w:hint="eastAsia"/>
                <w:color w:val="auto"/>
                <w:sz w:val="24"/>
              </w:rPr>
              <w:t>、</w:t>
            </w:r>
            <w:r>
              <w:rPr>
                <w:rFonts w:hint="eastAsia"/>
                <w:color w:val="auto"/>
                <w:sz w:val="24"/>
                <w:lang w:val="en-US" w:eastAsia="zh-CN"/>
              </w:rPr>
              <w:t>PLC控制系统、电除雾器</w:t>
            </w:r>
            <w:r>
              <w:rPr>
                <w:rFonts w:hint="eastAsia"/>
                <w:color w:val="auto"/>
                <w:sz w:val="24"/>
              </w:rPr>
              <w:t>喷淋装置、</w:t>
            </w:r>
            <w:r>
              <w:rPr>
                <w:rFonts w:hint="eastAsia"/>
                <w:color w:val="auto"/>
                <w:sz w:val="24"/>
                <w:lang w:eastAsia="zh-CN"/>
              </w:rPr>
              <w:t>管道和阀门</w:t>
            </w:r>
            <w:r>
              <w:rPr>
                <w:rFonts w:hint="eastAsia"/>
                <w:color w:val="auto"/>
                <w:sz w:val="24"/>
              </w:rPr>
              <w:t>等。本评价对技改项目完成后，1#、2#生产线窑炉烟气湿式电除尘技术治理系统进行分析。</w:t>
            </w:r>
          </w:p>
          <w:p>
            <w:pPr>
              <w:spacing w:line="360" w:lineRule="auto"/>
              <w:ind w:firstLine="482" w:firstLineChars="200"/>
              <w:rPr>
                <w:b/>
                <w:color w:val="auto"/>
                <w:sz w:val="24"/>
              </w:rPr>
            </w:pPr>
            <w:r>
              <w:rPr>
                <w:rFonts w:hint="eastAsia"/>
                <w:b/>
                <w:color w:val="auto"/>
                <w:sz w:val="24"/>
              </w:rPr>
              <w:t>1、</w:t>
            </w:r>
            <w:r>
              <w:rPr>
                <w:b/>
                <w:color w:val="auto"/>
                <w:sz w:val="24"/>
              </w:rPr>
              <w:t>项目</w:t>
            </w:r>
            <w:r>
              <w:rPr>
                <w:rFonts w:hint="eastAsia"/>
                <w:b/>
                <w:color w:val="auto"/>
                <w:sz w:val="24"/>
              </w:rPr>
              <w:t>基本情况</w:t>
            </w:r>
          </w:p>
          <w:p>
            <w:pPr>
              <w:spacing w:line="360" w:lineRule="auto"/>
              <w:ind w:firstLine="480" w:firstLineChars="200"/>
              <w:rPr>
                <w:color w:val="auto"/>
                <w:sz w:val="24"/>
              </w:rPr>
            </w:pPr>
            <w:r>
              <w:rPr>
                <w:rFonts w:hint="eastAsia"/>
                <w:color w:val="auto"/>
                <w:sz w:val="24"/>
              </w:rPr>
              <w:t>(1)</w:t>
            </w:r>
            <w:r>
              <w:rPr>
                <w:color w:val="auto"/>
                <w:sz w:val="24"/>
              </w:rPr>
              <w:t>项目名称：</w:t>
            </w:r>
            <w:r>
              <w:rPr>
                <w:rFonts w:hint="eastAsia"/>
                <w:color w:val="auto"/>
                <w:sz w:val="24"/>
              </w:rPr>
              <w:t>1#、2#生产线窑炉烟气湿式电除尘技术改造</w:t>
            </w:r>
            <w:r>
              <w:rPr>
                <w:color w:val="auto"/>
                <w:sz w:val="24"/>
              </w:rPr>
              <w:t>项目</w:t>
            </w:r>
          </w:p>
          <w:p>
            <w:pPr>
              <w:spacing w:line="360" w:lineRule="auto"/>
              <w:ind w:firstLine="480" w:firstLineChars="200"/>
              <w:rPr>
                <w:color w:val="auto"/>
                <w:sz w:val="24"/>
              </w:rPr>
            </w:pPr>
            <w:r>
              <w:rPr>
                <w:rFonts w:hint="eastAsia"/>
                <w:color w:val="auto"/>
                <w:sz w:val="24"/>
              </w:rPr>
              <w:t>(2)</w:t>
            </w:r>
            <w:r>
              <w:rPr>
                <w:color w:val="auto"/>
                <w:sz w:val="24"/>
              </w:rPr>
              <w:t>项目性质：</w:t>
            </w:r>
            <w:r>
              <w:rPr>
                <w:rFonts w:hint="eastAsia"/>
                <w:color w:val="auto"/>
                <w:sz w:val="24"/>
              </w:rPr>
              <w:t>技改</w:t>
            </w:r>
          </w:p>
          <w:p>
            <w:pPr>
              <w:spacing w:line="360" w:lineRule="auto"/>
              <w:ind w:firstLine="480" w:firstLineChars="200"/>
              <w:rPr>
                <w:color w:val="auto"/>
                <w:sz w:val="24"/>
              </w:rPr>
            </w:pPr>
            <w:r>
              <w:rPr>
                <w:rFonts w:hint="eastAsia"/>
                <w:color w:val="auto"/>
                <w:sz w:val="24"/>
              </w:rPr>
              <w:t>(3)</w:t>
            </w:r>
            <w:r>
              <w:rPr>
                <w:color w:val="auto"/>
                <w:sz w:val="24"/>
              </w:rPr>
              <w:t>建设单位：河北</w:t>
            </w:r>
            <w:r>
              <w:rPr>
                <w:rFonts w:hint="eastAsia"/>
                <w:color w:val="auto"/>
                <w:sz w:val="24"/>
              </w:rPr>
              <w:t>东兴</w:t>
            </w:r>
            <w:r>
              <w:rPr>
                <w:color w:val="auto"/>
                <w:sz w:val="24"/>
              </w:rPr>
              <w:t>玻璃有限公司</w:t>
            </w:r>
          </w:p>
          <w:p>
            <w:pPr>
              <w:spacing w:line="360" w:lineRule="auto"/>
              <w:ind w:firstLine="480" w:firstLineChars="200"/>
              <w:rPr>
                <w:color w:val="auto"/>
                <w:sz w:val="24"/>
              </w:rPr>
            </w:pPr>
            <w:r>
              <w:rPr>
                <w:rFonts w:hint="eastAsia"/>
                <w:color w:val="auto"/>
                <w:sz w:val="24"/>
              </w:rPr>
              <w:t>(4)</w:t>
            </w:r>
            <w:r>
              <w:rPr>
                <w:color w:val="auto"/>
                <w:sz w:val="24"/>
              </w:rPr>
              <w:t>项目投资：总投资</w:t>
            </w:r>
            <w:r>
              <w:rPr>
                <w:rFonts w:hint="eastAsia"/>
                <w:color w:val="auto"/>
                <w:sz w:val="24"/>
              </w:rPr>
              <w:t>580</w:t>
            </w:r>
            <w:r>
              <w:rPr>
                <w:color w:val="auto"/>
                <w:sz w:val="24"/>
              </w:rPr>
              <w:t>万元，全部为环保投资。</w:t>
            </w:r>
          </w:p>
          <w:p>
            <w:pPr>
              <w:snapToGrid w:val="0"/>
              <w:spacing w:line="360" w:lineRule="auto"/>
              <w:ind w:firstLine="480" w:firstLineChars="200"/>
              <w:rPr>
                <w:color w:val="auto"/>
                <w:sz w:val="24"/>
              </w:rPr>
            </w:pPr>
            <w:r>
              <w:rPr>
                <w:rFonts w:hint="eastAsia"/>
                <w:color w:val="auto"/>
                <w:sz w:val="24"/>
              </w:rPr>
              <w:t>(5)</w:t>
            </w:r>
            <w:r>
              <w:rPr>
                <w:color w:val="auto"/>
                <w:sz w:val="24"/>
              </w:rPr>
              <w:t>建设地点及周边关系：技改项目位于</w:t>
            </w:r>
            <w:r>
              <w:rPr>
                <w:rFonts w:hint="eastAsia"/>
                <w:color w:val="auto"/>
                <w:sz w:val="24"/>
              </w:rPr>
              <w:t>河北沙河经济开发区纬三路北大杜村村南，</w:t>
            </w:r>
            <w:r>
              <w:rPr>
                <w:color w:val="auto"/>
                <w:sz w:val="24"/>
              </w:rPr>
              <w:t>河北</w:t>
            </w:r>
            <w:r>
              <w:rPr>
                <w:rFonts w:hint="eastAsia"/>
                <w:color w:val="auto"/>
                <w:sz w:val="24"/>
              </w:rPr>
              <w:t>东兴</w:t>
            </w:r>
            <w:r>
              <w:rPr>
                <w:color w:val="auto"/>
                <w:sz w:val="24"/>
              </w:rPr>
              <w:t>玻璃有限公司厂区内</w:t>
            </w:r>
            <w:r>
              <w:rPr>
                <w:rFonts w:hint="eastAsia"/>
                <w:color w:val="auto"/>
                <w:sz w:val="24"/>
              </w:rPr>
              <w:t>。</w:t>
            </w:r>
            <w:r>
              <w:rPr>
                <w:color w:val="auto"/>
                <w:sz w:val="24"/>
              </w:rPr>
              <w:t>项目中心坐标：东经114°</w:t>
            </w:r>
            <w:r>
              <w:rPr>
                <w:rFonts w:hint="eastAsia"/>
                <w:color w:val="auto"/>
                <w:sz w:val="24"/>
              </w:rPr>
              <w:t>35′44.20</w:t>
            </w:r>
            <w:r>
              <w:rPr>
                <w:color w:val="auto"/>
                <w:sz w:val="24"/>
              </w:rPr>
              <w:t>″，北纬36°</w:t>
            </w:r>
            <w:r>
              <w:rPr>
                <w:rFonts w:hint="eastAsia"/>
                <w:color w:val="auto"/>
                <w:sz w:val="24"/>
              </w:rPr>
              <w:t>54′8.46</w:t>
            </w:r>
            <w:r>
              <w:rPr>
                <w:color w:val="auto"/>
                <w:sz w:val="24"/>
              </w:rPr>
              <w:t>″。</w:t>
            </w:r>
            <w:r>
              <w:rPr>
                <w:rFonts w:hint="eastAsia"/>
                <w:color w:val="auto"/>
                <w:sz w:val="24"/>
              </w:rPr>
              <w:t>项目厂区南侧紧邻纬三路，厂区北侧紧邻纬二路，厂区东侧与沙河市金东玻璃有限公司相邻，西侧与长城玻璃深加工市场相邻。项目周围无自然保护区、风景名胜区等环境敏感区。项目地理位置见附图1、周边关系见附图2。</w:t>
            </w:r>
          </w:p>
          <w:p>
            <w:pPr>
              <w:spacing w:line="360" w:lineRule="auto"/>
              <w:ind w:firstLine="480" w:firstLineChars="200"/>
              <w:rPr>
                <w:color w:val="auto"/>
                <w:sz w:val="24"/>
              </w:rPr>
            </w:pPr>
            <w:r>
              <w:rPr>
                <w:rFonts w:hint="eastAsia"/>
                <w:color w:val="auto"/>
                <w:sz w:val="24"/>
              </w:rPr>
              <w:t>(6)土地利用：技改项目位于河北东兴玻璃有限公司厂区内，利用厂区空地进行设备安装，不新增占地。</w:t>
            </w:r>
          </w:p>
          <w:p>
            <w:pPr>
              <w:spacing w:line="360" w:lineRule="auto"/>
              <w:ind w:firstLine="480" w:firstLineChars="200"/>
              <w:rPr>
                <w:color w:val="auto"/>
                <w:sz w:val="24"/>
              </w:rPr>
            </w:pPr>
            <w:r>
              <w:rPr>
                <w:rFonts w:hint="eastAsia"/>
                <w:color w:val="auto"/>
                <w:sz w:val="24"/>
              </w:rPr>
              <w:t>(7)</w:t>
            </w:r>
            <w:r>
              <w:rPr>
                <w:color w:val="auto"/>
                <w:sz w:val="24"/>
              </w:rPr>
              <w:t>劳动定员：项目所需劳动定员</w:t>
            </w:r>
            <w:r>
              <w:rPr>
                <w:rFonts w:hint="eastAsia"/>
                <w:color w:val="auto"/>
                <w:sz w:val="24"/>
              </w:rPr>
              <w:t>由公司内部调剂，不新增劳动定员</w:t>
            </w:r>
            <w:r>
              <w:rPr>
                <w:color w:val="auto"/>
                <w:sz w:val="24"/>
              </w:rPr>
              <w:t>。</w:t>
            </w:r>
          </w:p>
          <w:p>
            <w:pPr>
              <w:spacing w:line="360" w:lineRule="auto"/>
              <w:ind w:firstLine="482" w:firstLineChars="200"/>
              <w:rPr>
                <w:b/>
                <w:color w:val="auto"/>
                <w:sz w:val="24"/>
              </w:rPr>
            </w:pPr>
            <w:r>
              <w:rPr>
                <w:rFonts w:hint="eastAsia"/>
                <w:b/>
                <w:color w:val="auto"/>
                <w:sz w:val="24"/>
              </w:rPr>
              <w:t>2、</w:t>
            </w:r>
            <w:r>
              <w:rPr>
                <w:b/>
                <w:color w:val="auto"/>
                <w:sz w:val="24"/>
              </w:rPr>
              <w:t>主要建设内容及规模</w:t>
            </w:r>
          </w:p>
          <w:p>
            <w:pPr>
              <w:spacing w:line="360" w:lineRule="auto"/>
              <w:ind w:firstLine="480" w:firstLineChars="200"/>
              <w:rPr>
                <w:color w:val="auto"/>
                <w:sz w:val="24"/>
              </w:rPr>
            </w:pPr>
            <w:r>
              <w:rPr>
                <w:rFonts w:hint="eastAsia"/>
                <w:color w:val="auto"/>
                <w:sz w:val="24"/>
              </w:rPr>
              <w:t>本次技改工程在原厂区内进行，主要</w:t>
            </w:r>
            <w:r>
              <w:rPr>
                <w:rFonts w:hint="eastAsia"/>
                <w:color w:val="auto"/>
                <w:sz w:val="24"/>
                <w:lang w:eastAsia="zh-CN"/>
              </w:rPr>
              <w:t>购置</w:t>
            </w:r>
            <w:r>
              <w:rPr>
                <w:rFonts w:hint="eastAsia"/>
                <w:color w:val="auto"/>
                <w:sz w:val="24"/>
              </w:rPr>
              <w:t>设备有电除</w:t>
            </w:r>
            <w:r>
              <w:rPr>
                <w:rFonts w:hint="eastAsia"/>
                <w:color w:val="auto"/>
                <w:sz w:val="24"/>
                <w:lang w:eastAsia="zh-CN"/>
              </w:rPr>
              <w:t>尘</w:t>
            </w:r>
            <w:r>
              <w:rPr>
                <w:rFonts w:hint="eastAsia"/>
                <w:color w:val="auto"/>
                <w:sz w:val="24"/>
              </w:rPr>
              <w:t>器本体、</w:t>
            </w:r>
            <w:r>
              <w:rPr>
                <w:rFonts w:hint="eastAsia"/>
                <w:color w:val="auto"/>
                <w:sz w:val="24"/>
                <w:lang w:eastAsia="zh-CN"/>
              </w:rPr>
              <w:t>高压发生器及控制柜、高压隔离开关、绝缘子室加热器、绝缘子室</w:t>
            </w:r>
            <w:r>
              <w:rPr>
                <w:rFonts w:hint="eastAsia"/>
                <w:color w:val="auto"/>
                <w:sz w:val="24"/>
              </w:rPr>
              <w:t>控制</w:t>
            </w:r>
            <w:r>
              <w:rPr>
                <w:rFonts w:hint="eastAsia"/>
                <w:color w:val="auto"/>
                <w:sz w:val="24"/>
                <w:lang w:eastAsia="zh-CN"/>
              </w:rPr>
              <w:t>配电柜</w:t>
            </w:r>
            <w:r>
              <w:rPr>
                <w:rFonts w:hint="eastAsia"/>
                <w:color w:val="auto"/>
                <w:sz w:val="24"/>
              </w:rPr>
              <w:t>、</w:t>
            </w:r>
            <w:r>
              <w:rPr>
                <w:rFonts w:hint="eastAsia"/>
                <w:color w:val="auto"/>
                <w:sz w:val="24"/>
                <w:lang w:val="en-US" w:eastAsia="zh-CN"/>
              </w:rPr>
              <w:t>PLC控制系统、电除雾器</w:t>
            </w:r>
            <w:r>
              <w:rPr>
                <w:rFonts w:hint="eastAsia"/>
                <w:color w:val="auto"/>
                <w:sz w:val="24"/>
              </w:rPr>
              <w:t>喷淋装置、</w:t>
            </w:r>
            <w:r>
              <w:rPr>
                <w:rFonts w:hint="eastAsia"/>
                <w:color w:val="auto"/>
                <w:sz w:val="24"/>
                <w:lang w:eastAsia="zh-CN"/>
              </w:rPr>
              <w:t>管道和阀门</w:t>
            </w:r>
            <w:r>
              <w:rPr>
                <w:rFonts w:hint="eastAsia"/>
                <w:color w:val="auto"/>
                <w:sz w:val="24"/>
              </w:rPr>
              <w:t>等</w:t>
            </w:r>
            <w:r>
              <w:rPr>
                <w:rFonts w:hint="eastAsia"/>
                <w:color w:val="auto"/>
                <w:sz w:val="24"/>
                <w:lang w:val="en-US" w:eastAsia="zh-CN"/>
              </w:rPr>
              <w:t>，</w:t>
            </w:r>
            <w:r>
              <w:rPr>
                <w:rFonts w:hint="eastAsia"/>
                <w:color w:val="auto"/>
                <w:sz w:val="24"/>
              </w:rPr>
              <w:t>在企业现有的1#、2#玻璃生产线熔窑烟气治理装置脱硫塔出口设置高效湿式电除尘（雾）器，对脱硫塔出口的湿烟气进行深度净化处理，以进一步去除烟气中的超细粉尘及气溶胶微粒物，改善烟囱冒“大白烟”的景观污染。</w:t>
            </w:r>
          </w:p>
          <w:p>
            <w:pPr>
              <w:jc w:val="center"/>
              <w:rPr>
                <w:color w:val="auto"/>
                <w:sz w:val="24"/>
              </w:rPr>
            </w:pPr>
            <w:r>
              <w:rPr>
                <w:color w:val="auto"/>
                <w:sz w:val="24"/>
              </w:rPr>
              <w:t>表</w:t>
            </w:r>
            <w:r>
              <w:rPr>
                <w:rFonts w:hint="eastAsia"/>
                <w:color w:val="auto"/>
                <w:sz w:val="24"/>
              </w:rPr>
              <w:t>1</w:t>
            </w:r>
            <w:r>
              <w:rPr>
                <w:color w:val="auto"/>
                <w:sz w:val="24"/>
              </w:rPr>
              <w:t xml:space="preserve">    </w:t>
            </w:r>
            <w:r>
              <w:rPr>
                <w:rFonts w:hint="eastAsia"/>
                <w:color w:val="auto"/>
                <w:sz w:val="24"/>
              </w:rPr>
              <w:t>技改项目</w:t>
            </w:r>
            <w:r>
              <w:rPr>
                <w:color w:val="auto"/>
                <w:sz w:val="24"/>
              </w:rPr>
              <w:t>主要</w:t>
            </w:r>
            <w:r>
              <w:rPr>
                <w:rFonts w:hint="eastAsia"/>
                <w:color w:val="auto"/>
                <w:sz w:val="24"/>
              </w:rPr>
              <w:t>工程</w:t>
            </w:r>
            <w:r>
              <w:rPr>
                <w:color w:val="auto"/>
                <w:sz w:val="24"/>
              </w:rPr>
              <w:t>内容一览表</w:t>
            </w:r>
          </w:p>
          <w:tbl>
            <w:tblPr>
              <w:tblStyle w:val="26"/>
              <w:tblW w:w="836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03"/>
              <w:gridCol w:w="2087"/>
              <w:gridCol w:w="2398"/>
              <w:gridCol w:w="1714"/>
              <w:gridCol w:w="1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275" w:hRule="atLeast"/>
                <w:jc w:val="center"/>
              </w:trPr>
              <w:tc>
                <w:tcPr>
                  <w:tcW w:w="546" w:type="dxa"/>
                  <w:vAlign w:val="center"/>
                </w:tcPr>
                <w:p>
                  <w:pPr>
                    <w:snapToGrid w:val="0"/>
                    <w:ind w:left="-105" w:leftChars="-50" w:right="-105" w:rightChars="-50"/>
                    <w:jc w:val="center"/>
                    <w:rPr>
                      <w:color w:val="auto"/>
                      <w:kern w:val="0"/>
                      <w:szCs w:val="21"/>
                    </w:rPr>
                  </w:pPr>
                  <w:r>
                    <w:rPr>
                      <w:color w:val="auto"/>
                      <w:kern w:val="0"/>
                      <w:szCs w:val="21"/>
                    </w:rPr>
                    <w:t>序号</w:t>
                  </w:r>
                </w:p>
              </w:tc>
              <w:tc>
                <w:tcPr>
                  <w:tcW w:w="1503" w:type="dxa"/>
                  <w:vAlign w:val="center"/>
                </w:tcPr>
                <w:p>
                  <w:pPr>
                    <w:snapToGrid w:val="0"/>
                    <w:ind w:left="-105" w:leftChars="-50" w:right="-105" w:rightChars="-50"/>
                    <w:jc w:val="center"/>
                    <w:rPr>
                      <w:color w:val="auto"/>
                      <w:kern w:val="0"/>
                      <w:szCs w:val="21"/>
                    </w:rPr>
                  </w:pPr>
                  <w:r>
                    <w:rPr>
                      <w:rFonts w:hint="eastAsia"/>
                      <w:color w:val="auto"/>
                      <w:kern w:val="0"/>
                      <w:szCs w:val="21"/>
                    </w:rPr>
                    <w:t>项目</w:t>
                  </w:r>
                </w:p>
              </w:tc>
              <w:tc>
                <w:tcPr>
                  <w:tcW w:w="2087" w:type="dxa"/>
                  <w:vAlign w:val="center"/>
                </w:tcPr>
                <w:p>
                  <w:pPr>
                    <w:snapToGrid w:val="0"/>
                    <w:jc w:val="center"/>
                    <w:rPr>
                      <w:color w:val="auto"/>
                      <w:kern w:val="0"/>
                      <w:szCs w:val="21"/>
                    </w:rPr>
                  </w:pPr>
                  <w:r>
                    <w:rPr>
                      <w:rFonts w:hint="eastAsia"/>
                      <w:color w:val="auto"/>
                      <w:kern w:val="0"/>
                      <w:szCs w:val="21"/>
                    </w:rPr>
                    <w:t>技改</w:t>
                  </w:r>
                  <w:r>
                    <w:rPr>
                      <w:color w:val="auto"/>
                      <w:kern w:val="0"/>
                      <w:szCs w:val="21"/>
                    </w:rPr>
                    <w:t>前</w:t>
                  </w:r>
                </w:p>
              </w:tc>
              <w:tc>
                <w:tcPr>
                  <w:tcW w:w="2398" w:type="dxa"/>
                  <w:vAlign w:val="center"/>
                </w:tcPr>
                <w:p>
                  <w:pPr>
                    <w:snapToGrid w:val="0"/>
                    <w:ind w:left="-105" w:leftChars="-50" w:right="-105" w:rightChars="-50"/>
                    <w:jc w:val="center"/>
                    <w:rPr>
                      <w:color w:val="auto"/>
                      <w:kern w:val="0"/>
                      <w:szCs w:val="21"/>
                    </w:rPr>
                  </w:pPr>
                  <w:r>
                    <w:rPr>
                      <w:rFonts w:hint="eastAsia"/>
                      <w:color w:val="auto"/>
                      <w:kern w:val="0"/>
                      <w:szCs w:val="21"/>
                    </w:rPr>
                    <w:t>技改</w:t>
                  </w:r>
                  <w:r>
                    <w:rPr>
                      <w:color w:val="auto"/>
                      <w:kern w:val="0"/>
                      <w:szCs w:val="21"/>
                    </w:rPr>
                    <w:t>后</w:t>
                  </w:r>
                </w:p>
              </w:tc>
              <w:tc>
                <w:tcPr>
                  <w:tcW w:w="1714" w:type="dxa"/>
                  <w:vAlign w:val="center"/>
                </w:tcPr>
                <w:p>
                  <w:pPr>
                    <w:snapToGrid w:val="0"/>
                    <w:ind w:left="-105" w:leftChars="-50" w:right="-105" w:rightChars="-50"/>
                    <w:jc w:val="center"/>
                    <w:rPr>
                      <w:color w:val="auto"/>
                      <w:kern w:val="0"/>
                      <w:szCs w:val="21"/>
                    </w:rPr>
                  </w:pPr>
                  <w:r>
                    <w:rPr>
                      <w:rFonts w:hint="eastAsia"/>
                      <w:color w:val="auto"/>
                      <w:kern w:val="0"/>
                      <w:szCs w:val="21"/>
                    </w:rPr>
                    <w:t>新增设施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857" w:hRule="atLeast"/>
                <w:jc w:val="center"/>
              </w:trPr>
              <w:tc>
                <w:tcPr>
                  <w:tcW w:w="546" w:type="dxa"/>
                  <w:vAlign w:val="center"/>
                </w:tcPr>
                <w:p>
                  <w:pPr>
                    <w:snapToGrid w:val="0"/>
                    <w:ind w:left="-105" w:leftChars="-50" w:right="-105" w:rightChars="-50"/>
                    <w:jc w:val="center"/>
                    <w:rPr>
                      <w:color w:val="auto"/>
                      <w:kern w:val="0"/>
                      <w:szCs w:val="21"/>
                    </w:rPr>
                  </w:pPr>
                  <w:r>
                    <w:rPr>
                      <w:color w:val="auto"/>
                      <w:kern w:val="0"/>
                      <w:szCs w:val="21"/>
                    </w:rPr>
                    <w:t>1</w:t>
                  </w:r>
                </w:p>
                <w:p>
                  <w:pPr>
                    <w:snapToGrid w:val="0"/>
                    <w:ind w:left="-105" w:leftChars="-50" w:right="-105" w:rightChars="-50"/>
                    <w:jc w:val="center"/>
                    <w:rPr>
                      <w:color w:val="auto"/>
                      <w:kern w:val="0"/>
                      <w:szCs w:val="21"/>
                    </w:rPr>
                  </w:pPr>
                </w:p>
              </w:tc>
              <w:tc>
                <w:tcPr>
                  <w:tcW w:w="1503" w:type="dxa"/>
                  <w:vAlign w:val="center"/>
                </w:tcPr>
                <w:p>
                  <w:pPr>
                    <w:snapToGrid w:val="0"/>
                    <w:ind w:left="-105" w:leftChars="-50" w:right="-105" w:rightChars="-50"/>
                    <w:jc w:val="center"/>
                    <w:rPr>
                      <w:color w:val="auto"/>
                      <w:kern w:val="0"/>
                      <w:szCs w:val="21"/>
                    </w:rPr>
                  </w:pPr>
                  <w:r>
                    <w:rPr>
                      <w:rFonts w:hint="eastAsia"/>
                      <w:color w:val="auto"/>
                      <w:kern w:val="0"/>
                      <w:szCs w:val="21"/>
                    </w:rPr>
                    <w:t>1#玻璃窑炉烟气</w:t>
                  </w:r>
                </w:p>
                <w:p>
                  <w:pPr>
                    <w:snapToGrid w:val="0"/>
                    <w:ind w:left="-105" w:leftChars="-50" w:right="-105" w:rightChars="-50"/>
                    <w:jc w:val="center"/>
                    <w:rPr>
                      <w:color w:val="auto"/>
                      <w:kern w:val="0"/>
                      <w:szCs w:val="21"/>
                    </w:rPr>
                  </w:pPr>
                  <w:r>
                    <w:rPr>
                      <w:rFonts w:hint="eastAsia"/>
                      <w:color w:val="auto"/>
                      <w:kern w:val="0"/>
                      <w:szCs w:val="21"/>
                    </w:rPr>
                    <w:t>治理措施</w:t>
                  </w:r>
                </w:p>
              </w:tc>
              <w:tc>
                <w:tcPr>
                  <w:tcW w:w="2087" w:type="dxa"/>
                  <w:vAlign w:val="center"/>
                </w:tcPr>
                <w:p>
                  <w:pPr>
                    <w:snapToGrid w:val="0"/>
                    <w:ind w:left="-105" w:leftChars="-50" w:right="-105" w:rightChars="-50"/>
                    <w:jc w:val="center"/>
                    <w:rPr>
                      <w:color w:val="auto"/>
                      <w:kern w:val="0"/>
                      <w:szCs w:val="21"/>
                    </w:rPr>
                  </w:pPr>
                  <w:r>
                    <w:rPr>
                      <w:rFonts w:hint="eastAsia"/>
                      <w:color w:val="auto"/>
                      <w:kern w:val="0"/>
                      <w:szCs w:val="21"/>
                    </w:rPr>
                    <w:t>SCR脱硝+石灰-石膏法脱硫</w:t>
                  </w:r>
                </w:p>
              </w:tc>
              <w:tc>
                <w:tcPr>
                  <w:tcW w:w="2398" w:type="dxa"/>
                  <w:vAlign w:val="center"/>
                </w:tcPr>
                <w:p>
                  <w:pPr>
                    <w:snapToGrid w:val="0"/>
                    <w:ind w:left="-105" w:leftChars="-50" w:right="-105" w:rightChars="-50"/>
                    <w:jc w:val="center"/>
                    <w:rPr>
                      <w:color w:val="auto"/>
                      <w:kern w:val="0"/>
                      <w:szCs w:val="21"/>
                    </w:rPr>
                  </w:pPr>
                  <w:r>
                    <w:rPr>
                      <w:rFonts w:hint="eastAsia"/>
                      <w:color w:val="auto"/>
                      <w:kern w:val="0"/>
                      <w:szCs w:val="21"/>
                    </w:rPr>
                    <w:t>SCR脱硝+石灰-石膏法脱硫+湿式电除尘（雾）(1套)</w:t>
                  </w:r>
                </w:p>
              </w:tc>
              <w:tc>
                <w:tcPr>
                  <w:tcW w:w="1714" w:type="dxa"/>
                  <w:vAlign w:val="center"/>
                </w:tcPr>
                <w:p>
                  <w:pPr>
                    <w:snapToGrid w:val="0"/>
                    <w:ind w:left="-105" w:leftChars="-50" w:right="-105" w:rightChars="-50"/>
                    <w:jc w:val="center"/>
                    <w:rPr>
                      <w:color w:val="auto"/>
                      <w:kern w:val="0"/>
                      <w:szCs w:val="21"/>
                    </w:rPr>
                  </w:pPr>
                  <w:r>
                    <w:rPr>
                      <w:rFonts w:hint="eastAsia"/>
                      <w:color w:val="auto"/>
                      <w:kern w:val="0"/>
                      <w:szCs w:val="21"/>
                    </w:rPr>
                    <w:t>湿式电除尘（雾）(1套)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805" w:hRule="atLeast"/>
                <w:jc w:val="center"/>
              </w:trPr>
              <w:tc>
                <w:tcPr>
                  <w:tcW w:w="546" w:type="dxa"/>
                  <w:tcBorders>
                    <w:bottom w:val="single" w:color="auto" w:sz="4" w:space="0"/>
                  </w:tcBorders>
                  <w:vAlign w:val="center"/>
                </w:tcPr>
                <w:p>
                  <w:pPr>
                    <w:snapToGrid w:val="0"/>
                    <w:ind w:left="-105" w:leftChars="-50" w:right="-105" w:rightChars="-50"/>
                    <w:jc w:val="center"/>
                    <w:rPr>
                      <w:color w:val="auto"/>
                      <w:kern w:val="0"/>
                      <w:szCs w:val="21"/>
                    </w:rPr>
                  </w:pPr>
                  <w:r>
                    <w:rPr>
                      <w:rFonts w:hint="eastAsia"/>
                      <w:color w:val="auto"/>
                      <w:kern w:val="0"/>
                      <w:szCs w:val="21"/>
                    </w:rPr>
                    <w:t>2</w:t>
                  </w:r>
                </w:p>
                <w:p>
                  <w:pPr>
                    <w:snapToGrid w:val="0"/>
                    <w:ind w:right="-105" w:rightChars="-50"/>
                    <w:rPr>
                      <w:color w:val="auto"/>
                      <w:kern w:val="0"/>
                      <w:szCs w:val="21"/>
                    </w:rPr>
                  </w:pPr>
                </w:p>
              </w:tc>
              <w:tc>
                <w:tcPr>
                  <w:tcW w:w="1503" w:type="dxa"/>
                  <w:vAlign w:val="center"/>
                </w:tcPr>
                <w:p>
                  <w:pPr>
                    <w:snapToGrid w:val="0"/>
                    <w:ind w:left="-105" w:leftChars="-50" w:right="-105" w:rightChars="-50"/>
                    <w:jc w:val="center"/>
                    <w:rPr>
                      <w:color w:val="auto"/>
                      <w:kern w:val="0"/>
                      <w:szCs w:val="21"/>
                    </w:rPr>
                  </w:pPr>
                  <w:r>
                    <w:rPr>
                      <w:rFonts w:hint="eastAsia"/>
                      <w:color w:val="auto"/>
                      <w:kern w:val="0"/>
                      <w:szCs w:val="21"/>
                    </w:rPr>
                    <w:t>2#玻璃窑炉烟气</w:t>
                  </w:r>
                </w:p>
                <w:p>
                  <w:pPr>
                    <w:snapToGrid w:val="0"/>
                    <w:ind w:left="-105" w:leftChars="-50" w:right="-105" w:rightChars="-50"/>
                    <w:jc w:val="center"/>
                    <w:rPr>
                      <w:color w:val="auto"/>
                      <w:kern w:val="0"/>
                      <w:szCs w:val="21"/>
                    </w:rPr>
                  </w:pPr>
                  <w:r>
                    <w:rPr>
                      <w:rFonts w:hint="eastAsia"/>
                      <w:color w:val="auto"/>
                      <w:kern w:val="0"/>
                      <w:szCs w:val="21"/>
                    </w:rPr>
                    <w:t>治理措施</w:t>
                  </w:r>
                </w:p>
              </w:tc>
              <w:tc>
                <w:tcPr>
                  <w:tcW w:w="2087" w:type="dxa"/>
                  <w:vAlign w:val="center"/>
                </w:tcPr>
                <w:p>
                  <w:pPr>
                    <w:snapToGrid w:val="0"/>
                    <w:ind w:left="-105" w:leftChars="-50" w:right="-105" w:rightChars="-50"/>
                    <w:jc w:val="center"/>
                    <w:rPr>
                      <w:color w:val="auto"/>
                      <w:kern w:val="0"/>
                      <w:szCs w:val="21"/>
                    </w:rPr>
                  </w:pPr>
                  <w:r>
                    <w:rPr>
                      <w:rFonts w:hint="eastAsia"/>
                      <w:color w:val="auto"/>
                      <w:kern w:val="0"/>
                      <w:szCs w:val="21"/>
                    </w:rPr>
                    <w:t>SCR脱硝+双碱法湿式除硫</w:t>
                  </w:r>
                </w:p>
              </w:tc>
              <w:tc>
                <w:tcPr>
                  <w:tcW w:w="2398" w:type="dxa"/>
                  <w:vAlign w:val="center"/>
                </w:tcPr>
                <w:p>
                  <w:pPr>
                    <w:snapToGrid w:val="0"/>
                    <w:ind w:left="-105" w:leftChars="-50" w:right="-105" w:rightChars="-50"/>
                    <w:jc w:val="center"/>
                    <w:rPr>
                      <w:color w:val="auto"/>
                      <w:kern w:val="0"/>
                      <w:szCs w:val="21"/>
                    </w:rPr>
                  </w:pPr>
                  <w:r>
                    <w:rPr>
                      <w:rFonts w:hint="eastAsia"/>
                      <w:color w:val="auto"/>
                      <w:kern w:val="0"/>
                      <w:szCs w:val="21"/>
                    </w:rPr>
                    <w:t>SCR脱硝+双碱法湿式除硫+湿式电除尘（雾）(1套)</w:t>
                  </w:r>
                </w:p>
              </w:tc>
              <w:tc>
                <w:tcPr>
                  <w:tcW w:w="1714" w:type="dxa"/>
                  <w:vAlign w:val="center"/>
                </w:tcPr>
                <w:p>
                  <w:pPr>
                    <w:snapToGrid w:val="0"/>
                    <w:ind w:left="-105" w:leftChars="-50" w:right="-105" w:rightChars="-50"/>
                    <w:jc w:val="center"/>
                    <w:rPr>
                      <w:color w:val="auto"/>
                      <w:kern w:val="0"/>
                      <w:szCs w:val="21"/>
                    </w:rPr>
                  </w:pPr>
                  <w:r>
                    <w:rPr>
                      <w:rFonts w:hint="eastAsia"/>
                      <w:color w:val="auto"/>
                      <w:kern w:val="0"/>
                      <w:szCs w:val="21"/>
                    </w:rPr>
                    <w:t>湿式电除尘（雾）(1套)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6534" w:type="dxa"/>
                  <w:gridSpan w:val="4"/>
                  <w:tcBorders>
                    <w:bottom w:val="nil"/>
                  </w:tcBorders>
                  <w:vAlign w:val="center"/>
                </w:tcPr>
                <w:p>
                  <w:pPr>
                    <w:snapToGrid w:val="0"/>
                    <w:rPr>
                      <w:b/>
                      <w:color w:val="auto"/>
                      <w:kern w:val="0"/>
                      <w:sz w:val="18"/>
                      <w:szCs w:val="18"/>
                    </w:rPr>
                  </w:pPr>
                </w:p>
              </w:tc>
              <w:tc>
                <w:tcPr>
                  <w:tcW w:w="1826" w:type="dxa"/>
                  <w:gridSpan w:val="2"/>
                  <w:tcBorders>
                    <w:bottom w:val="nil"/>
                  </w:tcBorders>
                  <w:vAlign w:val="center"/>
                </w:tcPr>
                <w:p>
                  <w:pPr>
                    <w:snapToGrid w:val="0"/>
                    <w:rPr>
                      <w:b/>
                      <w:color w:val="auto"/>
                      <w:kern w:val="0"/>
                      <w:sz w:val="18"/>
                      <w:szCs w:val="18"/>
                    </w:rPr>
                  </w:pPr>
                </w:p>
              </w:tc>
            </w:tr>
          </w:tbl>
          <w:p>
            <w:pPr>
              <w:spacing w:line="360" w:lineRule="auto"/>
              <w:ind w:firstLine="482" w:firstLineChars="200"/>
              <w:rPr>
                <w:b/>
                <w:color w:val="auto"/>
                <w:sz w:val="24"/>
              </w:rPr>
            </w:pPr>
            <w:r>
              <w:rPr>
                <w:rFonts w:hint="eastAsia"/>
                <w:b/>
                <w:color w:val="auto"/>
                <w:sz w:val="24"/>
              </w:rPr>
              <w:t>3</w:t>
            </w:r>
            <w:r>
              <w:rPr>
                <w:rFonts w:hint="eastAsia"/>
                <w:color w:val="auto"/>
                <w:sz w:val="24"/>
              </w:rPr>
              <w:t>、</w:t>
            </w:r>
            <w:r>
              <w:rPr>
                <w:b/>
                <w:color w:val="auto"/>
                <w:sz w:val="24"/>
              </w:rPr>
              <w:t>原辅材料消</w:t>
            </w:r>
            <w:r>
              <w:rPr>
                <w:rFonts w:hint="eastAsia"/>
                <w:b/>
                <w:color w:val="auto"/>
                <w:sz w:val="24"/>
              </w:rPr>
              <w:t>及能源</w:t>
            </w:r>
            <w:r>
              <w:rPr>
                <w:b/>
                <w:color w:val="auto"/>
                <w:sz w:val="24"/>
              </w:rPr>
              <w:t>耗情况</w:t>
            </w:r>
          </w:p>
          <w:p>
            <w:pPr>
              <w:spacing w:line="360" w:lineRule="auto"/>
              <w:ind w:firstLine="480" w:firstLineChars="200"/>
              <w:rPr>
                <w:color w:val="auto"/>
                <w:sz w:val="24"/>
              </w:rPr>
            </w:pPr>
            <w:r>
              <w:rPr>
                <w:rFonts w:hint="eastAsia"/>
                <w:color w:val="auto"/>
                <w:sz w:val="24"/>
              </w:rPr>
              <w:t>技改项目主要原辅材料及能源消耗为水力和电力，消耗量见表2</w:t>
            </w:r>
            <w:r>
              <w:rPr>
                <w:color w:val="auto"/>
                <w:sz w:val="24"/>
              </w:rPr>
              <w:t>。</w:t>
            </w:r>
          </w:p>
          <w:p>
            <w:pPr>
              <w:spacing w:line="360" w:lineRule="auto"/>
              <w:ind w:firstLine="1440" w:firstLineChars="600"/>
              <w:rPr>
                <w:color w:val="auto"/>
                <w:sz w:val="24"/>
              </w:rPr>
            </w:pPr>
            <w:r>
              <w:rPr>
                <w:rFonts w:hint="eastAsia"/>
                <w:color w:val="auto"/>
                <w:sz w:val="24"/>
              </w:rPr>
              <w:t>表2  技改项目原辅料及能源消耗情况</w:t>
            </w:r>
          </w:p>
          <w:tbl>
            <w:tblPr>
              <w:tblStyle w:val="26"/>
              <w:tblW w:w="7938"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792"/>
              <w:gridCol w:w="1645"/>
              <w:gridCol w:w="1276"/>
              <w:gridCol w:w="1438"/>
              <w:gridCol w:w="104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745" w:type="dxa"/>
                  <w:vAlign w:val="center"/>
                </w:tcPr>
                <w:p>
                  <w:pPr>
                    <w:pStyle w:val="45"/>
                    <w:rPr>
                      <w:color w:val="auto"/>
                      <w:kern w:val="0"/>
                      <w:sz w:val="21"/>
                      <w:szCs w:val="21"/>
                    </w:rPr>
                  </w:pPr>
                  <w:r>
                    <w:rPr>
                      <w:rFonts w:hint="eastAsia"/>
                      <w:color w:val="auto"/>
                      <w:kern w:val="0"/>
                      <w:sz w:val="21"/>
                      <w:szCs w:val="21"/>
                    </w:rPr>
                    <w:t>序号</w:t>
                  </w:r>
                </w:p>
              </w:tc>
              <w:tc>
                <w:tcPr>
                  <w:tcW w:w="1792" w:type="dxa"/>
                  <w:tcBorders>
                    <w:right w:val="single" w:color="auto" w:sz="4" w:space="0"/>
                  </w:tcBorders>
                  <w:vAlign w:val="center"/>
                </w:tcPr>
                <w:p>
                  <w:pPr>
                    <w:pStyle w:val="45"/>
                    <w:rPr>
                      <w:color w:val="auto"/>
                      <w:kern w:val="0"/>
                      <w:sz w:val="21"/>
                      <w:szCs w:val="21"/>
                    </w:rPr>
                  </w:pPr>
                  <w:r>
                    <w:rPr>
                      <w:rFonts w:hint="eastAsia"/>
                      <w:color w:val="auto"/>
                      <w:kern w:val="0"/>
                      <w:sz w:val="21"/>
                      <w:szCs w:val="21"/>
                    </w:rPr>
                    <w:t>名称</w:t>
                  </w:r>
                </w:p>
              </w:tc>
              <w:tc>
                <w:tcPr>
                  <w:tcW w:w="1645" w:type="dxa"/>
                  <w:tcBorders>
                    <w:left w:val="single" w:color="auto" w:sz="4" w:space="0"/>
                  </w:tcBorders>
                  <w:vAlign w:val="center"/>
                </w:tcPr>
                <w:p>
                  <w:pPr>
                    <w:pStyle w:val="45"/>
                    <w:rPr>
                      <w:color w:val="auto"/>
                      <w:kern w:val="0"/>
                      <w:sz w:val="21"/>
                      <w:szCs w:val="21"/>
                    </w:rPr>
                  </w:pPr>
                  <w:r>
                    <w:rPr>
                      <w:rFonts w:hint="eastAsia"/>
                      <w:color w:val="auto"/>
                      <w:kern w:val="0"/>
                      <w:sz w:val="21"/>
                      <w:szCs w:val="21"/>
                    </w:rPr>
                    <w:t>单位</w:t>
                  </w:r>
                </w:p>
              </w:tc>
              <w:tc>
                <w:tcPr>
                  <w:tcW w:w="1276" w:type="dxa"/>
                  <w:tcBorders>
                    <w:right w:val="single" w:color="auto" w:sz="4" w:space="0"/>
                  </w:tcBorders>
                  <w:vAlign w:val="center"/>
                </w:tcPr>
                <w:p>
                  <w:pPr>
                    <w:pStyle w:val="45"/>
                    <w:rPr>
                      <w:color w:val="auto"/>
                      <w:kern w:val="0"/>
                      <w:sz w:val="21"/>
                      <w:szCs w:val="21"/>
                    </w:rPr>
                  </w:pPr>
                  <w:r>
                    <w:rPr>
                      <w:rFonts w:hint="eastAsia"/>
                      <w:color w:val="auto"/>
                      <w:kern w:val="0"/>
                      <w:sz w:val="21"/>
                      <w:szCs w:val="21"/>
                    </w:rPr>
                    <w:t>消耗量</w:t>
                  </w:r>
                </w:p>
              </w:tc>
              <w:tc>
                <w:tcPr>
                  <w:tcW w:w="1438" w:type="dxa"/>
                  <w:tcBorders>
                    <w:left w:val="single" w:color="auto" w:sz="4" w:space="0"/>
                    <w:right w:val="single" w:color="auto" w:sz="4" w:space="0"/>
                  </w:tcBorders>
                  <w:vAlign w:val="center"/>
                </w:tcPr>
                <w:p>
                  <w:pPr>
                    <w:pStyle w:val="45"/>
                    <w:rPr>
                      <w:color w:val="auto"/>
                      <w:kern w:val="0"/>
                      <w:sz w:val="21"/>
                      <w:szCs w:val="21"/>
                    </w:rPr>
                  </w:pPr>
                  <w:r>
                    <w:rPr>
                      <w:rFonts w:hint="eastAsia"/>
                      <w:color w:val="auto"/>
                      <w:kern w:val="0"/>
                      <w:sz w:val="21"/>
                      <w:szCs w:val="21"/>
                    </w:rPr>
                    <w:t>来源</w:t>
                  </w:r>
                </w:p>
              </w:tc>
              <w:tc>
                <w:tcPr>
                  <w:tcW w:w="1042" w:type="dxa"/>
                  <w:tcBorders>
                    <w:left w:val="single" w:color="auto" w:sz="4" w:space="0"/>
                  </w:tcBorders>
                  <w:vAlign w:val="center"/>
                </w:tcPr>
                <w:p>
                  <w:pPr>
                    <w:pStyle w:val="45"/>
                    <w:rPr>
                      <w:color w:val="auto"/>
                      <w:kern w:val="0"/>
                      <w:sz w:val="21"/>
                      <w:szCs w:val="21"/>
                    </w:rPr>
                  </w:pPr>
                  <w:r>
                    <w:rPr>
                      <w:rFonts w:hint="eastAsia"/>
                      <w:color w:val="auto"/>
                      <w:kern w:val="0"/>
                      <w:sz w:val="21"/>
                      <w:szCs w:val="21"/>
                    </w:rPr>
                    <w:t>备注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745" w:type="dxa"/>
                  <w:vAlign w:val="center"/>
                </w:tcPr>
                <w:p>
                  <w:pPr>
                    <w:pStyle w:val="45"/>
                    <w:rPr>
                      <w:color w:val="auto"/>
                      <w:kern w:val="0"/>
                      <w:sz w:val="21"/>
                      <w:szCs w:val="21"/>
                    </w:rPr>
                  </w:pPr>
                  <w:r>
                    <w:rPr>
                      <w:rFonts w:hint="eastAsia"/>
                      <w:color w:val="auto"/>
                      <w:kern w:val="0"/>
                      <w:sz w:val="21"/>
                      <w:szCs w:val="21"/>
                    </w:rPr>
                    <w:t>1</w:t>
                  </w:r>
                </w:p>
              </w:tc>
              <w:tc>
                <w:tcPr>
                  <w:tcW w:w="1792" w:type="dxa"/>
                  <w:tcBorders>
                    <w:righ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rPr>
                    <w:t>水</w:t>
                  </w:r>
                </w:p>
              </w:tc>
              <w:tc>
                <w:tcPr>
                  <w:tcW w:w="1645" w:type="dxa"/>
                  <w:tcBorders>
                    <w:left w:val="single" w:color="auto" w:sz="4" w:space="0"/>
                  </w:tcBorders>
                  <w:vAlign w:val="center"/>
                </w:tcPr>
                <w:p>
                  <w:pPr>
                    <w:pStyle w:val="58"/>
                    <w:snapToGrid w:val="0"/>
                    <w:spacing w:line="0" w:lineRule="atLeast"/>
                    <w:rPr>
                      <w:rFonts w:ascii="宋体" w:hAnsi="宋体" w:cs="宋体"/>
                      <w:color w:val="auto"/>
                      <w:kern w:val="0"/>
                      <w:szCs w:val="21"/>
                    </w:rPr>
                  </w:pPr>
                  <w:r>
                    <w:rPr>
                      <w:rFonts w:hint="eastAsia"/>
                      <w:color w:val="auto"/>
                      <w:kern w:val="0"/>
                      <w:szCs w:val="21"/>
                    </w:rPr>
                    <w:t>t/a</w:t>
                  </w:r>
                </w:p>
              </w:tc>
              <w:tc>
                <w:tcPr>
                  <w:tcW w:w="1276" w:type="dxa"/>
                  <w:tcBorders>
                    <w:righ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rPr>
                    <w:t>8760</w:t>
                  </w:r>
                </w:p>
              </w:tc>
              <w:tc>
                <w:tcPr>
                  <w:tcW w:w="1438" w:type="dxa"/>
                  <w:tcBorders>
                    <w:left w:val="single" w:color="auto" w:sz="4" w:space="0"/>
                    <w:righ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rPr>
                    <w:t>公司内部</w:t>
                  </w:r>
                </w:p>
              </w:tc>
              <w:tc>
                <w:tcPr>
                  <w:tcW w:w="1042" w:type="dxa"/>
                  <w:tcBorders>
                    <w:lef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745" w:type="dxa"/>
                  <w:vAlign w:val="center"/>
                </w:tcPr>
                <w:p>
                  <w:pPr>
                    <w:pStyle w:val="45"/>
                    <w:rPr>
                      <w:color w:val="auto"/>
                      <w:kern w:val="0"/>
                      <w:sz w:val="21"/>
                      <w:szCs w:val="21"/>
                    </w:rPr>
                  </w:pPr>
                  <w:r>
                    <w:rPr>
                      <w:rFonts w:hint="eastAsia"/>
                      <w:color w:val="auto"/>
                      <w:kern w:val="0"/>
                      <w:sz w:val="21"/>
                      <w:szCs w:val="21"/>
                    </w:rPr>
                    <w:t>2</w:t>
                  </w:r>
                </w:p>
              </w:tc>
              <w:tc>
                <w:tcPr>
                  <w:tcW w:w="1792" w:type="dxa"/>
                  <w:tcBorders>
                    <w:righ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rPr>
                    <w:t>电</w:t>
                  </w:r>
                </w:p>
              </w:tc>
              <w:tc>
                <w:tcPr>
                  <w:tcW w:w="1645" w:type="dxa"/>
                  <w:tcBorders>
                    <w:lef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lang w:val="zh-CN"/>
                    </w:rPr>
                    <w:t>万kW·h</w:t>
                  </w:r>
                  <w:r>
                    <w:rPr>
                      <w:rFonts w:hint="eastAsia"/>
                      <w:color w:val="auto"/>
                      <w:kern w:val="0"/>
                      <w:szCs w:val="21"/>
                    </w:rPr>
                    <w:t>/年</w:t>
                  </w:r>
                </w:p>
              </w:tc>
              <w:tc>
                <w:tcPr>
                  <w:tcW w:w="1276" w:type="dxa"/>
                  <w:tcBorders>
                    <w:right w:val="single" w:color="auto" w:sz="4" w:space="0"/>
                  </w:tcBorders>
                  <w:vAlign w:val="center"/>
                </w:tcPr>
                <w:p>
                  <w:pPr>
                    <w:pStyle w:val="58"/>
                    <w:snapToGrid w:val="0"/>
                    <w:spacing w:line="0" w:lineRule="atLeast"/>
                    <w:rPr>
                      <w:rFonts w:ascii="宋体" w:hAnsi="宋体" w:cs="宋体"/>
                      <w:color w:val="auto"/>
                      <w:kern w:val="0"/>
                      <w:szCs w:val="21"/>
                    </w:rPr>
                  </w:pPr>
                  <w:r>
                    <w:rPr>
                      <w:rFonts w:hint="eastAsia" w:ascii="宋体" w:hAnsi="宋体" w:cs="宋体"/>
                      <w:color w:val="auto"/>
                      <w:kern w:val="0"/>
                      <w:szCs w:val="21"/>
                    </w:rPr>
                    <w:t>90.26</w:t>
                  </w:r>
                </w:p>
              </w:tc>
              <w:tc>
                <w:tcPr>
                  <w:tcW w:w="1438" w:type="dxa"/>
                  <w:tcBorders>
                    <w:left w:val="single" w:color="auto" w:sz="4" w:space="0"/>
                    <w:right w:val="single" w:color="auto" w:sz="4" w:space="0"/>
                  </w:tcBorders>
                  <w:vAlign w:val="center"/>
                </w:tcPr>
                <w:p>
                  <w:pPr>
                    <w:pStyle w:val="58"/>
                    <w:snapToGrid w:val="0"/>
                    <w:spacing w:line="0" w:lineRule="atLeast"/>
                    <w:jc w:val="both"/>
                    <w:rPr>
                      <w:rFonts w:ascii="宋体" w:hAnsi="宋体" w:cs="宋体"/>
                      <w:color w:val="auto"/>
                      <w:kern w:val="0"/>
                      <w:szCs w:val="21"/>
                    </w:rPr>
                  </w:pPr>
                  <w:r>
                    <w:rPr>
                      <w:rFonts w:hint="eastAsia" w:ascii="宋体" w:hAnsi="宋体" w:cs="宋体"/>
                      <w:color w:val="auto"/>
                      <w:kern w:val="0"/>
                      <w:szCs w:val="21"/>
                    </w:rPr>
                    <w:t xml:space="preserve">  公司内部</w:t>
                  </w:r>
                </w:p>
              </w:tc>
              <w:tc>
                <w:tcPr>
                  <w:tcW w:w="1042" w:type="dxa"/>
                  <w:tcBorders>
                    <w:left w:val="single" w:color="auto" w:sz="4" w:space="0"/>
                  </w:tcBorders>
                  <w:vAlign w:val="center"/>
                </w:tcPr>
                <w:p>
                  <w:pPr>
                    <w:pStyle w:val="58"/>
                    <w:spacing w:line="0" w:lineRule="atLeast"/>
                    <w:rPr>
                      <w:rFonts w:ascii="宋体" w:hAnsi="宋体"/>
                      <w:color w:val="auto"/>
                      <w:kern w:val="0"/>
                      <w:szCs w:val="21"/>
                    </w:rPr>
                  </w:pPr>
                  <w:r>
                    <w:rPr>
                      <w:rFonts w:hint="eastAsia" w:ascii="宋体" w:hAnsi="宋体"/>
                      <w:color w:val="auto"/>
                      <w:kern w:val="0"/>
                      <w:szCs w:val="21"/>
                    </w:rPr>
                    <w:t>新增</w:t>
                  </w:r>
                </w:p>
              </w:tc>
            </w:tr>
          </w:tbl>
          <w:p>
            <w:pPr>
              <w:numPr>
                <w:ilvl w:val="0"/>
                <w:numId w:val="2"/>
              </w:numPr>
              <w:spacing w:line="360" w:lineRule="auto"/>
              <w:ind w:firstLine="482" w:firstLineChars="200"/>
              <w:rPr>
                <w:b/>
                <w:color w:val="auto"/>
                <w:sz w:val="24"/>
              </w:rPr>
            </w:pPr>
            <w:r>
              <w:rPr>
                <w:rFonts w:hint="eastAsia"/>
                <w:b/>
                <w:color w:val="auto"/>
                <w:sz w:val="24"/>
              </w:rPr>
              <w:t>技改项目设备</w:t>
            </w:r>
          </w:p>
          <w:p>
            <w:pPr>
              <w:pStyle w:val="28"/>
              <w:ind w:firstLine="480"/>
              <w:rPr>
                <w:color w:val="auto"/>
              </w:rPr>
            </w:pPr>
            <w:r>
              <w:rPr>
                <w:rFonts w:hint="eastAsia"/>
                <w:color w:val="auto"/>
              </w:rPr>
              <w:t>技改项目主要在烟气治理设施基础上新增2套湿式电除尘（雾）设备。</w:t>
            </w:r>
          </w:p>
          <w:p>
            <w:pPr>
              <w:spacing w:line="360" w:lineRule="auto"/>
              <w:ind w:firstLine="482" w:firstLineChars="200"/>
              <w:rPr>
                <w:b/>
                <w:color w:val="auto"/>
                <w:sz w:val="24"/>
              </w:rPr>
            </w:pPr>
            <w:r>
              <w:rPr>
                <w:rFonts w:hint="eastAsia"/>
                <w:b/>
                <w:color w:val="auto"/>
                <w:sz w:val="24"/>
              </w:rPr>
              <w:t>5</w:t>
            </w:r>
            <w:r>
              <w:rPr>
                <w:b/>
                <w:color w:val="auto"/>
                <w:sz w:val="24"/>
              </w:rPr>
              <w:t>、公用工程</w:t>
            </w:r>
          </w:p>
          <w:p>
            <w:pPr>
              <w:spacing w:line="360" w:lineRule="auto"/>
              <w:ind w:firstLine="480" w:firstLineChars="200"/>
              <w:rPr>
                <w:color w:val="auto"/>
                <w:sz w:val="24"/>
              </w:rPr>
            </w:pPr>
            <w:r>
              <w:rPr>
                <w:color w:val="auto"/>
                <w:sz w:val="24"/>
              </w:rPr>
              <w:t>(1)</w:t>
            </w:r>
            <w:r>
              <w:rPr>
                <w:rFonts w:hint="eastAsia"/>
                <w:color w:val="auto"/>
                <w:sz w:val="24"/>
              </w:rPr>
              <w:t>给排水</w:t>
            </w:r>
          </w:p>
          <w:p>
            <w:pPr>
              <w:spacing w:line="360" w:lineRule="auto"/>
              <w:ind w:firstLine="480" w:firstLineChars="200"/>
              <w:rPr>
                <w:color w:val="auto"/>
                <w:sz w:val="24"/>
              </w:rPr>
            </w:pPr>
            <w:r>
              <w:rPr>
                <w:rFonts w:hint="eastAsia"/>
                <w:color w:val="auto"/>
                <w:sz w:val="24"/>
              </w:rPr>
              <w:t>①</w:t>
            </w:r>
            <w:r>
              <w:rPr>
                <w:color w:val="auto"/>
                <w:sz w:val="24"/>
              </w:rPr>
              <w:t>给水</w:t>
            </w:r>
            <w:r>
              <w:rPr>
                <w:rFonts w:hint="eastAsia"/>
                <w:color w:val="auto"/>
                <w:sz w:val="24"/>
              </w:rPr>
              <w:t>：项目新增电除尘（雾）器内部喷淋冲洗用水，依托现有工程供水来源，用水量约为24m³/d（8760m³/a），可满足项目需求。</w:t>
            </w:r>
          </w:p>
          <w:p>
            <w:pPr>
              <w:spacing w:line="360" w:lineRule="auto"/>
              <w:ind w:firstLine="480" w:firstLineChars="200"/>
              <w:rPr>
                <w:color w:val="auto"/>
                <w:sz w:val="24"/>
              </w:rPr>
            </w:pPr>
            <w:r>
              <w:rPr>
                <w:rFonts w:hint="eastAsia"/>
                <w:color w:val="auto"/>
                <w:sz w:val="24"/>
              </w:rPr>
              <w:t>②</w:t>
            </w:r>
            <w:r>
              <w:rPr>
                <w:color w:val="auto"/>
                <w:sz w:val="24"/>
              </w:rPr>
              <w:t>排水：</w:t>
            </w:r>
            <w:r>
              <w:rPr>
                <w:rFonts w:hint="eastAsia"/>
                <w:color w:val="auto"/>
                <w:sz w:val="24"/>
              </w:rPr>
              <w:t>电除尘（雾）内部喷淋冲洗用水，经</w:t>
            </w:r>
            <w:r>
              <w:rPr>
                <w:rFonts w:hint="eastAsia"/>
                <w:color w:val="auto"/>
                <w:sz w:val="24"/>
                <w:lang w:eastAsia="zh-CN"/>
              </w:rPr>
              <w:t>污水处理站处理</w:t>
            </w:r>
            <w:r>
              <w:rPr>
                <w:rFonts w:hint="eastAsia"/>
                <w:color w:val="auto"/>
                <w:sz w:val="24"/>
              </w:rPr>
              <w:t>后循环使用，只有损耗，无外排。</w:t>
            </w:r>
          </w:p>
          <w:p>
            <w:pPr>
              <w:spacing w:line="360" w:lineRule="auto"/>
              <w:ind w:firstLine="480" w:firstLineChars="200"/>
              <w:rPr>
                <w:color w:val="auto"/>
                <w:sz w:val="24"/>
              </w:rPr>
            </w:pPr>
            <w:r>
              <w:rPr>
                <w:rFonts w:hint="eastAsia"/>
                <w:color w:val="auto"/>
                <w:sz w:val="24"/>
              </w:rPr>
              <w:t>（2）供电：项目新增电除雾器设备用电，依托现有工程用电来源，可满足项目用电需求，年用电量约为90.26万</w:t>
            </w:r>
            <w:r>
              <w:rPr>
                <w:rFonts w:hint="eastAsia" w:ascii="宋体" w:hAnsi="宋体" w:cs="宋体"/>
                <w:color w:val="auto"/>
                <w:kern w:val="0"/>
                <w:szCs w:val="21"/>
                <w:lang w:val="zh-CN"/>
              </w:rPr>
              <w:t>kW·h。</w:t>
            </w:r>
          </w:p>
          <w:p>
            <w:pPr>
              <w:spacing w:line="360" w:lineRule="auto"/>
              <w:ind w:firstLine="482" w:firstLineChars="200"/>
              <w:rPr>
                <w:b/>
                <w:color w:val="auto"/>
                <w:sz w:val="24"/>
              </w:rPr>
            </w:pPr>
            <w:r>
              <w:rPr>
                <w:rFonts w:hint="eastAsia"/>
                <w:b/>
                <w:color w:val="auto"/>
                <w:sz w:val="24"/>
              </w:rPr>
              <w:t>6</w:t>
            </w:r>
            <w:r>
              <w:rPr>
                <w:b/>
                <w:color w:val="auto"/>
                <w:sz w:val="24"/>
              </w:rPr>
              <w:t>、产业政策</w:t>
            </w:r>
          </w:p>
          <w:p>
            <w:pPr>
              <w:spacing w:line="360" w:lineRule="auto"/>
              <w:ind w:firstLine="480" w:firstLineChars="200"/>
              <w:rPr>
                <w:color w:val="auto"/>
                <w:sz w:val="24"/>
              </w:rPr>
            </w:pPr>
            <w:r>
              <w:rPr>
                <w:color w:val="auto"/>
                <w:sz w:val="24"/>
              </w:rPr>
              <w:t>本项</w:t>
            </w:r>
            <w:r>
              <w:rPr>
                <w:rFonts w:hint="eastAsia"/>
                <w:color w:val="auto"/>
                <w:sz w:val="24"/>
              </w:rPr>
              <w:t>目为玻璃窑炉烟气治理技术改造项目</w:t>
            </w:r>
            <w:r>
              <w:rPr>
                <w:color w:val="auto"/>
                <w:sz w:val="24"/>
              </w:rPr>
              <w:t>，产业类别为</w:t>
            </w:r>
            <w:r>
              <w:rPr>
                <w:rFonts w:hint="eastAsia"/>
                <w:color w:val="auto"/>
                <w:sz w:val="24"/>
              </w:rPr>
              <w:t>N7722大气环境治理业</w:t>
            </w:r>
            <w:r>
              <w:rPr>
                <w:color w:val="auto"/>
                <w:sz w:val="24"/>
              </w:rPr>
              <w:t>。根据中华人民共和国国家发展和改革委员会第21号令《产业结构调整指导目录(2011年本)(2013年修正)》，本项目</w:t>
            </w:r>
            <w:r>
              <w:rPr>
                <w:rFonts w:hint="eastAsia"/>
                <w:color w:val="auto"/>
                <w:kern w:val="0"/>
                <w:sz w:val="24"/>
              </w:rPr>
              <w:t>属于“鼓励类，三十八、环境保护与资源节约综合利用，15、‘三废’综合利用及治理工程”</w:t>
            </w:r>
            <w:r>
              <w:rPr>
                <w:color w:val="auto"/>
                <w:kern w:val="0"/>
                <w:sz w:val="24"/>
              </w:rPr>
              <w:t>，</w:t>
            </w:r>
            <w:r>
              <w:rPr>
                <w:color w:val="auto"/>
                <w:sz w:val="24"/>
              </w:rPr>
              <w:t>符合国家产业政策；根据</w:t>
            </w:r>
            <w:r>
              <w:rPr>
                <w:color w:val="auto"/>
                <w:kern w:val="0"/>
                <w:sz w:val="24"/>
              </w:rPr>
              <w:t>《河北省人民政府办公厅 关于印发河北省新增限制和淘汰类产业目录(2015年版)的通知》(冀政办发</w:t>
            </w:r>
            <w:r>
              <w:rPr>
                <w:rFonts w:hint="eastAsia"/>
                <w:color w:val="auto"/>
                <w:kern w:val="0"/>
                <w:sz w:val="24"/>
              </w:rPr>
              <w:t>[</w:t>
            </w:r>
            <w:r>
              <w:rPr>
                <w:color w:val="auto"/>
                <w:kern w:val="0"/>
                <w:sz w:val="24"/>
              </w:rPr>
              <w:t>2015</w:t>
            </w:r>
            <w:r>
              <w:rPr>
                <w:rFonts w:hint="eastAsia"/>
                <w:color w:val="auto"/>
                <w:kern w:val="0"/>
                <w:sz w:val="24"/>
              </w:rPr>
              <w:t>]</w:t>
            </w:r>
            <w:r>
              <w:rPr>
                <w:color w:val="auto"/>
                <w:kern w:val="0"/>
                <w:sz w:val="24"/>
              </w:rPr>
              <w:t>7号)</w:t>
            </w:r>
            <w:r>
              <w:rPr>
                <w:color w:val="auto"/>
                <w:sz w:val="24"/>
              </w:rPr>
              <w:t>中的规定，本项目不在限制类、淘汰类之列，属于允许建设项目</w:t>
            </w:r>
            <w:r>
              <w:rPr>
                <w:rFonts w:hint="eastAsia"/>
                <w:color w:val="auto"/>
                <w:sz w:val="24"/>
              </w:rPr>
              <w:t>；</w:t>
            </w:r>
            <w:r>
              <w:rPr>
                <w:color w:val="auto"/>
                <w:sz w:val="24"/>
              </w:rPr>
              <w:t>根据《河北省人民政府关于印发河北省钢铁水泥</w:t>
            </w:r>
            <w:r>
              <w:rPr>
                <w:rFonts w:hint="eastAsia"/>
                <w:color w:val="auto"/>
                <w:sz w:val="24"/>
              </w:rPr>
              <w:t>电力</w:t>
            </w:r>
            <w:r>
              <w:rPr>
                <w:color w:val="auto"/>
                <w:sz w:val="24"/>
              </w:rPr>
              <w:t>玻璃行业大气污染治理攻坚行动方案的通知》(冀政函[2013]154号)，本项目属于邢台市</w:t>
            </w:r>
            <w:r>
              <w:rPr>
                <w:rFonts w:ascii="宋体" w:hAnsi="宋体"/>
                <w:color w:val="auto"/>
                <w:sz w:val="24"/>
              </w:rPr>
              <w:t>“四个行业”</w:t>
            </w:r>
            <w:r>
              <w:rPr>
                <w:color w:val="auto"/>
                <w:sz w:val="24"/>
              </w:rPr>
              <w:t>大气污染攻坚行动任务表减排项目</w:t>
            </w:r>
            <w:r>
              <w:rPr>
                <w:rFonts w:hint="eastAsia"/>
                <w:color w:val="auto"/>
                <w:sz w:val="24"/>
              </w:rPr>
              <w:t>，</w:t>
            </w:r>
            <w:r>
              <w:rPr>
                <w:color w:val="auto"/>
                <w:sz w:val="24"/>
              </w:rPr>
              <w:t>符合河北省产业政策</w:t>
            </w:r>
            <w:r>
              <w:rPr>
                <w:rFonts w:hint="eastAsia"/>
                <w:color w:val="auto"/>
                <w:sz w:val="24"/>
              </w:rPr>
              <w:t>；项目不属于“十五小、新五小、新六小”企业，且已取得沙河市工业和信息化局备案信息(沙工信技改备字[2018]12号)，符合国家和地方产业政策</w:t>
            </w:r>
            <w:r>
              <w:rPr>
                <w:color w:val="auto"/>
                <w:kern w:val="0"/>
                <w:sz w:val="24"/>
                <w:lang w:val="zh-CN"/>
              </w:rPr>
              <w:t>。</w:t>
            </w:r>
          </w:p>
          <w:p>
            <w:pPr>
              <w:spacing w:line="360" w:lineRule="auto"/>
              <w:ind w:firstLine="480" w:firstLineChars="200"/>
              <w:rPr>
                <w:color w:val="auto"/>
                <w:sz w:val="24"/>
              </w:rPr>
            </w:pPr>
            <w:r>
              <w:rPr>
                <w:color w:val="auto"/>
                <w:sz w:val="24"/>
              </w:rPr>
              <w:t>综上，本项目符合国家及地方产业政策。</w:t>
            </w:r>
          </w:p>
          <w:p>
            <w:pPr>
              <w:spacing w:line="360" w:lineRule="auto"/>
              <w:ind w:firstLine="482" w:firstLineChars="200"/>
              <w:rPr>
                <w:b/>
                <w:color w:val="auto"/>
                <w:sz w:val="24"/>
              </w:rPr>
            </w:pPr>
            <w:r>
              <w:rPr>
                <w:rFonts w:hint="eastAsia"/>
                <w:b/>
                <w:color w:val="auto"/>
                <w:sz w:val="24"/>
              </w:rPr>
              <w:t>7</w:t>
            </w:r>
            <w:r>
              <w:rPr>
                <w:b/>
                <w:color w:val="auto"/>
                <w:sz w:val="24"/>
              </w:rPr>
              <w:t>、厂址选择合理性分析</w:t>
            </w:r>
          </w:p>
          <w:p>
            <w:pPr>
              <w:spacing w:line="360" w:lineRule="auto"/>
              <w:ind w:firstLine="480" w:firstLineChars="200"/>
              <w:rPr>
                <w:color w:val="auto"/>
                <w:sz w:val="24"/>
              </w:rPr>
            </w:pPr>
            <w:r>
              <w:rPr>
                <w:color w:val="auto"/>
                <w:sz w:val="24"/>
              </w:rPr>
              <w:t>技改项目位于</w:t>
            </w:r>
            <w:r>
              <w:rPr>
                <w:rFonts w:hint="eastAsia"/>
                <w:color w:val="auto"/>
                <w:sz w:val="24"/>
              </w:rPr>
              <w:t>河北沙河经济开发区纬三路北大杜村村南，</w:t>
            </w:r>
            <w:r>
              <w:rPr>
                <w:color w:val="auto"/>
                <w:sz w:val="24"/>
              </w:rPr>
              <w:t>河北</w:t>
            </w:r>
            <w:r>
              <w:rPr>
                <w:rFonts w:hint="eastAsia"/>
                <w:color w:val="auto"/>
                <w:sz w:val="24"/>
              </w:rPr>
              <w:t>东兴</w:t>
            </w:r>
            <w:r>
              <w:rPr>
                <w:color w:val="auto"/>
                <w:sz w:val="24"/>
              </w:rPr>
              <w:t>玻璃有限公司厂区内</w:t>
            </w:r>
            <w:r>
              <w:rPr>
                <w:rFonts w:hint="eastAsia"/>
                <w:color w:val="auto"/>
                <w:sz w:val="24"/>
              </w:rPr>
              <w:t>。</w:t>
            </w:r>
            <w:r>
              <w:rPr>
                <w:color w:val="auto"/>
                <w:sz w:val="24"/>
              </w:rPr>
              <w:t>项目中心坐标：东经114°</w:t>
            </w:r>
            <w:r>
              <w:rPr>
                <w:rFonts w:hint="eastAsia"/>
                <w:color w:val="auto"/>
                <w:sz w:val="24"/>
              </w:rPr>
              <w:t>35′44.20</w:t>
            </w:r>
            <w:r>
              <w:rPr>
                <w:color w:val="auto"/>
                <w:sz w:val="24"/>
              </w:rPr>
              <w:t>″，北纬36°</w:t>
            </w:r>
            <w:r>
              <w:rPr>
                <w:rFonts w:hint="eastAsia"/>
                <w:color w:val="auto"/>
                <w:sz w:val="24"/>
              </w:rPr>
              <w:t>54′8.46</w:t>
            </w:r>
            <w:r>
              <w:rPr>
                <w:color w:val="auto"/>
                <w:sz w:val="24"/>
              </w:rPr>
              <w:t>″。</w:t>
            </w:r>
            <w:r>
              <w:rPr>
                <w:rFonts w:hint="eastAsia"/>
                <w:color w:val="auto"/>
                <w:sz w:val="24"/>
              </w:rPr>
              <w:t>项目厂区南侧紧邻纬三路，厂区北侧紧邻纬二路，厂区东侧与沙河市金东玻璃有限公司相邻，西侧与长城玻璃深加工市场相邻。</w:t>
            </w:r>
            <w:r>
              <w:rPr>
                <w:color w:val="auto"/>
                <w:sz w:val="24"/>
              </w:rPr>
              <w:t>项目厂址周围无自然保护区、风景名胜区、生活饮用水源地和其它特别需要保护的敏感目标，不会对周围生态环境产生影响。运营期各工序污染源采取相应的污染控制措施后，均可实现达标</w:t>
            </w:r>
            <w:r>
              <w:rPr>
                <w:color w:val="auto"/>
                <w:kern w:val="0"/>
                <w:sz w:val="24"/>
              </w:rPr>
              <w:t>排放，不会对区域环境产生明显影响。因此，该项目选址合理。</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pStyle w:val="28"/>
              <w:rPr>
                <w:color w:val="auto"/>
                <w:szCs w:val="20"/>
              </w:rPr>
            </w:pPr>
          </w:p>
          <w:p>
            <w:pPr>
              <w:pStyle w:val="28"/>
              <w:rPr>
                <w:color w:val="auto"/>
                <w:szCs w:val="20"/>
              </w:rPr>
            </w:pPr>
          </w:p>
          <w:p>
            <w:pPr>
              <w:pStyle w:val="28"/>
              <w:rPr>
                <w:color w:val="auto"/>
              </w:rPr>
            </w:pP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7" w:hRule="atLeast"/>
          <w:jc w:val="center"/>
        </w:trPr>
        <w:tc>
          <w:tcPr>
            <w:tcW w:w="8505" w:type="dxa"/>
            <w:gridSpan w:val="7"/>
          </w:tcPr>
          <w:p>
            <w:pPr>
              <w:spacing w:line="480" w:lineRule="exact"/>
              <w:rPr>
                <w:b/>
                <w:color w:val="auto"/>
                <w:sz w:val="28"/>
                <w:szCs w:val="28"/>
              </w:rPr>
            </w:pPr>
            <w:r>
              <w:rPr>
                <w:b/>
                <w:color w:val="auto"/>
                <w:sz w:val="28"/>
                <w:szCs w:val="28"/>
              </w:rPr>
              <w:t>与本项目有关的原有污染情况及主要环境问题：</w:t>
            </w:r>
          </w:p>
          <w:p>
            <w:pPr>
              <w:pStyle w:val="48"/>
              <w:spacing w:line="360" w:lineRule="auto"/>
              <w:ind w:firstLine="480"/>
              <w:rPr>
                <w:rFonts w:ascii="Times New Roman" w:hAnsi="Times New Roman" w:cs="Times New Roman"/>
                <w:color w:val="auto"/>
                <w:szCs w:val="24"/>
              </w:rPr>
            </w:pPr>
            <w:r>
              <w:rPr>
                <w:rFonts w:ascii="Times New Roman" w:hAnsi="Times New Roman" w:cs="Times New Roman"/>
                <w:color w:val="auto"/>
                <w:szCs w:val="24"/>
              </w:rPr>
              <w:t>本项目为技术改造项目，与本项目有关的原有污染情况为河北东兴玻璃</w:t>
            </w:r>
            <w:r>
              <w:rPr>
                <w:rFonts w:ascii="Times New Roman" w:hAnsi="Times New Roman" w:cs="Times New Roman"/>
                <w:bCs/>
                <w:color w:val="auto"/>
                <w:szCs w:val="24"/>
              </w:rPr>
              <w:t>有限公司</w:t>
            </w:r>
            <w:r>
              <w:rPr>
                <w:rFonts w:ascii="Times New Roman" w:hAnsi="Times New Roman" w:cs="Times New Roman"/>
                <w:color w:val="auto"/>
                <w:szCs w:val="24"/>
              </w:rPr>
              <w:t>的现有工程，河北东兴玻璃</w:t>
            </w:r>
            <w:r>
              <w:rPr>
                <w:rFonts w:ascii="Times New Roman" w:hAnsi="Times New Roman" w:cs="Times New Roman"/>
                <w:bCs/>
                <w:color w:val="auto"/>
                <w:szCs w:val="24"/>
              </w:rPr>
              <w:t>有限公司</w:t>
            </w:r>
            <w:r>
              <w:rPr>
                <w:rFonts w:ascii="Times New Roman" w:hAnsi="Times New Roman" w:cs="Times New Roman"/>
                <w:color w:val="auto"/>
                <w:szCs w:val="24"/>
              </w:rPr>
              <w:t>现有工程环保手续齐全，各污染物均达标排放。</w:t>
            </w:r>
          </w:p>
          <w:p>
            <w:pPr>
              <w:spacing w:line="360" w:lineRule="auto"/>
              <w:ind w:firstLine="480" w:firstLineChars="200"/>
              <w:rPr>
                <w:bCs/>
                <w:color w:val="auto"/>
                <w:sz w:val="24"/>
              </w:rPr>
            </w:pPr>
            <w:r>
              <w:rPr>
                <w:bCs/>
                <w:color w:val="auto"/>
                <w:sz w:val="24"/>
              </w:rPr>
              <w:t>与项目有关的原有污染及环境问题主要为</w:t>
            </w:r>
            <w:r>
              <w:rPr>
                <w:rFonts w:hint="eastAsia"/>
                <w:bCs/>
                <w:color w:val="auto"/>
                <w:sz w:val="24"/>
              </w:rPr>
              <w:t>熔窑烟</w:t>
            </w:r>
            <w:r>
              <w:rPr>
                <w:bCs/>
                <w:color w:val="auto"/>
                <w:sz w:val="24"/>
              </w:rPr>
              <w:t>气、生产产生的</w:t>
            </w:r>
            <w:r>
              <w:rPr>
                <w:rFonts w:hint="eastAsia"/>
                <w:bCs/>
                <w:color w:val="auto"/>
                <w:sz w:val="24"/>
              </w:rPr>
              <w:t>颗粒物</w:t>
            </w:r>
            <w:r>
              <w:rPr>
                <w:bCs/>
                <w:color w:val="auto"/>
                <w:sz w:val="24"/>
              </w:rPr>
              <w:t>、噪声和固废。</w:t>
            </w:r>
          </w:p>
          <w:p>
            <w:pPr>
              <w:spacing w:line="360" w:lineRule="auto"/>
              <w:ind w:firstLine="482" w:firstLineChars="200"/>
              <w:rPr>
                <w:color w:val="auto"/>
              </w:rPr>
            </w:pPr>
            <w:r>
              <w:rPr>
                <w:rFonts w:hint="eastAsia"/>
                <w:b/>
                <w:color w:val="auto"/>
                <w:sz w:val="24"/>
              </w:rPr>
              <w:t>一、原有污染情况</w:t>
            </w:r>
          </w:p>
          <w:p>
            <w:pPr>
              <w:spacing w:line="360" w:lineRule="auto"/>
              <w:ind w:firstLine="480" w:firstLineChars="200"/>
              <w:rPr>
                <w:color w:val="auto"/>
                <w:sz w:val="24"/>
              </w:rPr>
            </w:pPr>
            <w:r>
              <w:rPr>
                <w:rFonts w:hint="eastAsia"/>
                <w:color w:val="auto"/>
                <w:sz w:val="24"/>
              </w:rPr>
              <w:t>1、废气</w:t>
            </w:r>
          </w:p>
          <w:p>
            <w:pPr>
              <w:spacing w:line="360" w:lineRule="auto"/>
              <w:ind w:firstLine="480" w:firstLineChars="200"/>
              <w:rPr>
                <w:color w:val="auto"/>
                <w:kern w:val="24"/>
                <w:sz w:val="24"/>
              </w:rPr>
            </w:pPr>
            <w:r>
              <w:rPr>
                <w:rFonts w:hint="eastAsia"/>
                <w:color w:val="auto"/>
                <w:kern w:val="24"/>
                <w:sz w:val="24"/>
              </w:rPr>
              <w:t>（1）熔窑废气</w:t>
            </w:r>
          </w:p>
          <w:p>
            <w:pPr>
              <w:spacing w:line="360" w:lineRule="auto"/>
              <w:ind w:firstLine="480" w:firstLineChars="200"/>
              <w:rPr>
                <w:color w:val="auto"/>
                <w:sz w:val="24"/>
              </w:rPr>
            </w:pPr>
            <w:r>
              <w:rPr>
                <w:rFonts w:hint="eastAsia"/>
                <w:color w:val="auto"/>
                <w:sz w:val="24"/>
              </w:rPr>
              <w:t>验收监测期间，窑尾废气监测结果颗粒物最大浓度值为28mg/m³，SO</w:t>
            </w:r>
            <w:r>
              <w:rPr>
                <w:rFonts w:hint="eastAsia"/>
                <w:color w:val="auto"/>
                <w:sz w:val="24"/>
                <w:vertAlign w:val="subscript"/>
              </w:rPr>
              <w:t>2</w:t>
            </w:r>
            <w:r>
              <w:rPr>
                <w:rFonts w:hint="eastAsia"/>
                <w:color w:val="auto"/>
                <w:sz w:val="24"/>
              </w:rPr>
              <w:t>最大浓度值56mg/m³，NO</w:t>
            </w:r>
            <w:r>
              <w:rPr>
                <w:rFonts w:hint="eastAsia"/>
                <w:color w:val="auto"/>
                <w:sz w:val="24"/>
                <w:vertAlign w:val="subscript"/>
              </w:rPr>
              <w:t>x</w:t>
            </w:r>
            <w:r>
              <w:rPr>
                <w:rFonts w:hint="eastAsia"/>
                <w:color w:val="auto"/>
                <w:sz w:val="24"/>
              </w:rPr>
              <w:t>最大浓度值为233mg/m³，均符合《平板玻璃工业大气污染物排放标准》（DB13/2168—2015）中表1、表2标准大气污染物排放限值要求（颗粒物30mg/m³、SO</w:t>
            </w:r>
            <w:r>
              <w:rPr>
                <w:rFonts w:hint="eastAsia"/>
                <w:color w:val="auto"/>
                <w:sz w:val="24"/>
                <w:vertAlign w:val="subscript"/>
              </w:rPr>
              <w:t>2</w:t>
            </w:r>
            <w:r>
              <w:rPr>
                <w:rFonts w:hint="eastAsia"/>
                <w:color w:val="auto"/>
                <w:sz w:val="24"/>
              </w:rPr>
              <w:t>250mg/m³、NO</w:t>
            </w:r>
            <w:r>
              <w:rPr>
                <w:rFonts w:hint="eastAsia"/>
                <w:color w:val="auto"/>
                <w:sz w:val="24"/>
                <w:vertAlign w:val="subscript"/>
              </w:rPr>
              <w:t>x</w:t>
            </w:r>
            <w:r>
              <w:rPr>
                <w:rFonts w:hint="eastAsia"/>
                <w:color w:val="auto"/>
                <w:sz w:val="24"/>
              </w:rPr>
              <w:t>500mg/m³）。</w:t>
            </w:r>
          </w:p>
          <w:p>
            <w:pPr>
              <w:numPr>
                <w:ilvl w:val="0"/>
                <w:numId w:val="3"/>
              </w:numPr>
              <w:spacing w:line="360" w:lineRule="auto"/>
              <w:ind w:firstLine="480" w:firstLineChars="200"/>
              <w:rPr>
                <w:color w:val="auto"/>
                <w:sz w:val="24"/>
              </w:rPr>
            </w:pPr>
            <w:r>
              <w:rPr>
                <w:rFonts w:hint="eastAsia"/>
                <w:color w:val="auto"/>
                <w:sz w:val="24"/>
              </w:rPr>
              <w:t>颗粒物有组织排放</w:t>
            </w:r>
          </w:p>
          <w:p>
            <w:pPr>
              <w:spacing w:line="360" w:lineRule="auto"/>
              <w:ind w:firstLine="480"/>
              <w:rPr>
                <w:color w:val="auto"/>
                <w:sz w:val="24"/>
              </w:rPr>
            </w:pPr>
            <w:r>
              <w:rPr>
                <w:rFonts w:hint="eastAsia"/>
                <w:color w:val="auto"/>
                <w:sz w:val="24"/>
              </w:rPr>
              <w:t>项目共建设5台袋式除尘器，生产工序产生颗粒物经集气罩收集送至袋式除尘器处理后，通过15m排气筒排放。生产工艺中除尘器排放口有组织颗粒物排放最大浓度为18mg/m³，均符合《平板玻璃工业大气污染物排放标准》（DB13/2168—2015）中表1标准大气污染物排放限值要求（颗粒物20mg/m³）。</w:t>
            </w:r>
          </w:p>
          <w:p>
            <w:pPr>
              <w:spacing w:line="360" w:lineRule="auto"/>
              <w:ind w:firstLine="480"/>
              <w:rPr>
                <w:color w:val="auto"/>
                <w:sz w:val="24"/>
              </w:rPr>
            </w:pPr>
            <w:r>
              <w:rPr>
                <w:rFonts w:hint="eastAsia"/>
                <w:color w:val="auto"/>
                <w:sz w:val="24"/>
              </w:rPr>
              <w:t>（3）无组织排放</w:t>
            </w:r>
          </w:p>
          <w:p>
            <w:pPr>
              <w:spacing w:line="360" w:lineRule="auto"/>
              <w:ind w:firstLine="480" w:firstLineChars="200"/>
              <w:rPr>
                <w:color w:val="auto"/>
                <w:sz w:val="24"/>
              </w:rPr>
            </w:pPr>
            <w:r>
              <w:rPr>
                <w:rFonts w:hint="eastAsia"/>
                <w:color w:val="auto"/>
                <w:sz w:val="24"/>
              </w:rPr>
              <w:t>经检测，企业无组织排放废气中颗粒物浓度最大值为0.488mg/m³，满足《平板玻璃工业大气污染物排放标准》（DB13/2168—2015）中表1标准限值要求（无组织颗粒物≤1.0mg/m³）；无组织氨浓度最大值为0.243mg/m³，满足《恶臭污染物排放标准》（GB14554—93）表2标准限值（无组织氨≤1.5mg/m³）</w:t>
            </w:r>
          </w:p>
          <w:p>
            <w:pPr>
              <w:spacing w:line="360" w:lineRule="auto"/>
              <w:ind w:firstLine="480" w:firstLineChars="200"/>
              <w:rPr>
                <w:color w:val="auto"/>
                <w:sz w:val="24"/>
              </w:rPr>
            </w:pPr>
            <w:r>
              <w:rPr>
                <w:rFonts w:hint="eastAsia"/>
                <w:color w:val="auto"/>
                <w:sz w:val="24"/>
              </w:rPr>
              <w:t>2、废水</w:t>
            </w:r>
          </w:p>
          <w:p>
            <w:pPr>
              <w:spacing w:line="360" w:lineRule="auto"/>
              <w:ind w:firstLine="480" w:firstLineChars="200"/>
              <w:rPr>
                <w:color w:val="auto"/>
                <w:sz w:val="24"/>
              </w:rPr>
            </w:pPr>
            <w:r>
              <w:rPr>
                <w:rFonts w:hint="eastAsia"/>
                <w:snapToGrid w:val="0"/>
                <w:color w:val="auto"/>
                <w:kern w:val="0"/>
                <w:sz w:val="24"/>
              </w:rPr>
              <w:t>验收监测期间，企业外排废水中PH值范围为7.36—7.51。COD最大浓度值为57mg/L，悬浮物最大浓度值为33mg/L，氨氮最大浓度值为8.56mg/L，均符合《污水综合排放标准》（GB8978—1996）表4一级标准（PH值为6～9，COD</w:t>
            </w:r>
            <w:r>
              <w:rPr>
                <w:rFonts w:hint="eastAsia"/>
                <w:color w:val="auto"/>
                <w:sz w:val="24"/>
              </w:rPr>
              <w:t>≤100mg/L，SS≤70mg/L，氨氮≤15mg/L），同时满足沙河市污水处理厂进水水质要求。</w:t>
            </w:r>
          </w:p>
          <w:p>
            <w:pPr>
              <w:spacing w:line="360" w:lineRule="auto"/>
              <w:ind w:firstLine="480" w:firstLineChars="200"/>
              <w:rPr>
                <w:color w:val="auto"/>
                <w:sz w:val="24"/>
              </w:rPr>
            </w:pPr>
            <w:r>
              <w:rPr>
                <w:rFonts w:hint="eastAsia"/>
                <w:color w:val="auto"/>
                <w:sz w:val="24"/>
              </w:rPr>
              <w:t>3、噪声</w:t>
            </w:r>
          </w:p>
          <w:p>
            <w:pPr>
              <w:spacing w:line="360" w:lineRule="auto"/>
              <w:ind w:firstLine="480" w:firstLineChars="200"/>
              <w:rPr>
                <w:color w:val="auto"/>
                <w:sz w:val="24"/>
              </w:rPr>
            </w:pPr>
            <w:r>
              <w:rPr>
                <w:rFonts w:hint="eastAsia"/>
                <w:color w:val="auto"/>
                <w:sz w:val="24"/>
              </w:rPr>
              <w:t>验收检测期间，厂界四周环境噪声昼间最大值为58.0dB（A）；夜间最大值为48.9dB（A），均符合《工业企业厂界环境噪声排放标准》(GB12348-2008)中2类噪声标准限值的要求，即昼间≤60dB（A），夜间≤50dB（A）。</w:t>
            </w:r>
          </w:p>
          <w:p>
            <w:pPr>
              <w:spacing w:line="360" w:lineRule="auto"/>
              <w:ind w:firstLine="480" w:firstLineChars="200"/>
              <w:rPr>
                <w:color w:val="auto"/>
                <w:sz w:val="24"/>
              </w:rPr>
            </w:pPr>
            <w:r>
              <w:rPr>
                <w:rFonts w:hint="eastAsia"/>
                <w:color w:val="auto"/>
                <w:sz w:val="24"/>
              </w:rPr>
              <w:t>4、固废</w:t>
            </w:r>
          </w:p>
          <w:p>
            <w:pPr>
              <w:spacing w:line="440" w:lineRule="exact"/>
              <w:ind w:firstLine="480" w:firstLineChars="200"/>
              <w:rPr>
                <w:color w:val="auto"/>
                <w:sz w:val="24"/>
              </w:rPr>
            </w:pPr>
            <w:r>
              <w:rPr>
                <w:rFonts w:hint="eastAsia"/>
                <w:color w:val="auto"/>
                <w:sz w:val="24"/>
              </w:rPr>
              <w:t>本工程固体废物主要有碎玻璃、布袋除尘器收集的粉尘、熔窑烟气净化系统尘泥、失效催化剂、脱硫产物硫酸钙、熔窑冷修废耐火材料、炉渣、煤气发生炉产生的焦油。</w:t>
            </w:r>
          </w:p>
          <w:p>
            <w:pPr>
              <w:spacing w:line="440" w:lineRule="exact"/>
              <w:ind w:firstLine="480" w:firstLineChars="200"/>
              <w:rPr>
                <w:color w:val="auto"/>
                <w:sz w:val="24"/>
              </w:rPr>
            </w:pPr>
            <w:r>
              <w:rPr>
                <w:rFonts w:hint="eastAsia"/>
                <w:color w:val="auto"/>
                <w:sz w:val="24"/>
              </w:rPr>
              <w:t>其中，碎玻璃作为原料回用于生产，除尘器收集的粉尘返回原料系统作为原料利用，尘泥和炉渣用作铺路、垫宅基地的建筑材料，废耐火材料由耐火材料生产厂家回首用于耐火材料生产原料，焦油定期送有资质单位妥善处置，催化剂更换周期约3年，失效催化剂</w:t>
            </w:r>
            <w:r>
              <w:rPr>
                <w:color w:val="auto"/>
                <w:sz w:val="24"/>
                <w:szCs w:val="24"/>
              </w:rPr>
              <w:t>收集后贮存于危险废物暂存间内，委托由有资质的单位进行专门处置</w:t>
            </w:r>
            <w:r>
              <w:rPr>
                <w:rFonts w:hint="eastAsia"/>
                <w:color w:val="auto"/>
                <w:sz w:val="24"/>
              </w:rPr>
              <w:t>，脱硫废渣经压滤机脱水外售至石膏厂、碱厂做原料，职工生活垃圾集中收集后送至沙河市垃圾卫生填埋场填埋处理。</w:t>
            </w:r>
          </w:p>
          <w:p>
            <w:pPr>
              <w:numPr>
                <w:ilvl w:val="0"/>
                <w:numId w:val="4"/>
              </w:numPr>
              <w:spacing w:line="360" w:lineRule="auto"/>
              <w:ind w:firstLine="482" w:firstLineChars="200"/>
              <w:rPr>
                <w:rFonts w:hint="eastAsia"/>
                <w:b/>
                <w:color w:val="auto"/>
                <w:sz w:val="24"/>
              </w:rPr>
            </w:pPr>
            <w:r>
              <w:rPr>
                <w:rFonts w:hint="eastAsia"/>
                <w:b/>
                <w:color w:val="auto"/>
                <w:sz w:val="24"/>
              </w:rPr>
              <w:t>主要环境问题</w:t>
            </w:r>
          </w:p>
          <w:p>
            <w:pPr>
              <w:spacing w:line="360" w:lineRule="auto"/>
              <w:ind w:firstLine="480" w:firstLineChars="200"/>
              <w:rPr>
                <w:color w:val="auto"/>
                <w:sz w:val="24"/>
              </w:rPr>
            </w:pPr>
            <w:r>
              <w:rPr>
                <w:rFonts w:hint="eastAsia"/>
                <w:color w:val="auto"/>
                <w:sz w:val="24"/>
              </w:rPr>
              <w:t>本项目窑炉烟气净化系统未对脱硫塔出口的湿烟气进行深度处理，烟气中仍含有一些超细粉尘及气溶胶微粒物，会造成烟囱冒“大白烟”的景观污染。</w:t>
            </w:r>
          </w:p>
          <w:p>
            <w:pPr>
              <w:spacing w:line="360" w:lineRule="auto"/>
              <w:ind w:firstLine="482" w:firstLineChars="200"/>
              <w:rPr>
                <w:b/>
                <w:color w:val="auto"/>
                <w:sz w:val="24"/>
              </w:rPr>
            </w:pPr>
            <w:r>
              <w:rPr>
                <w:rFonts w:hint="eastAsia"/>
                <w:b/>
                <w:color w:val="auto"/>
                <w:sz w:val="24"/>
              </w:rPr>
              <w:t>三、整改建议</w:t>
            </w:r>
          </w:p>
          <w:p>
            <w:pPr>
              <w:spacing w:line="360" w:lineRule="auto"/>
              <w:ind w:firstLine="480" w:firstLineChars="200"/>
              <w:rPr>
                <w:color w:val="auto"/>
                <w:sz w:val="24"/>
              </w:rPr>
            </w:pPr>
            <w:r>
              <w:rPr>
                <w:rFonts w:hint="eastAsia"/>
                <w:color w:val="auto"/>
                <w:sz w:val="24"/>
              </w:rPr>
              <w:t>在企业现有的1#、2#玻璃生产线熔窑烟气治理装置脱硫塔出口设置高效湿式电除尘（雾）器，对脱硫塔出口的湿烟气进行深度净化处理。</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rPr>
                <w:color w:val="auto"/>
                <w:sz w:val="24"/>
              </w:rPr>
            </w:pPr>
          </w:p>
        </w:tc>
      </w:tr>
    </w:tbl>
    <w:p>
      <w:pPr>
        <w:pStyle w:val="21"/>
        <w:outlineLvl w:val="9"/>
        <w:rPr>
          <w:rFonts w:ascii="Times New Roman" w:hAnsi="Times New Roman"/>
        </w:rPr>
      </w:pPr>
    </w:p>
    <w:p>
      <w:pPr>
        <w:pStyle w:val="21"/>
        <w:rPr>
          <w:rFonts w:ascii="Times New Roman" w:hAnsi="Times New Roman"/>
        </w:rPr>
      </w:pPr>
      <w:r>
        <w:rPr>
          <w:rFonts w:ascii="Times New Roman" w:hAnsi="Times New Roman"/>
        </w:rPr>
        <w:t>建设项目所在地自然环境社会环境简况</w:t>
      </w:r>
    </w:p>
    <w:tbl>
      <w:tblPr>
        <w:tblStyle w:val="26"/>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05" w:type="dxa"/>
          </w:tcPr>
          <w:p>
            <w:pPr>
              <w:widowControl/>
              <w:spacing w:line="360" w:lineRule="auto"/>
              <w:jc w:val="left"/>
              <w:rPr>
                <w:b/>
                <w:sz w:val="28"/>
              </w:rPr>
            </w:pPr>
            <w:r>
              <w:rPr>
                <w:b/>
                <w:sz w:val="28"/>
              </w:rPr>
              <w:t>自然环境简况(地形、地貌、地质、气候、气象、水文、植被、生物多样性等)：</w:t>
            </w:r>
          </w:p>
          <w:p>
            <w:pPr>
              <w:spacing w:line="360" w:lineRule="auto"/>
              <w:ind w:firstLine="482" w:firstLineChars="200"/>
              <w:rPr>
                <w:sz w:val="24"/>
              </w:rPr>
            </w:pPr>
            <w:r>
              <w:rPr>
                <w:b/>
                <w:sz w:val="24"/>
              </w:rPr>
              <w:t>1、地理位置</w:t>
            </w:r>
          </w:p>
          <w:p>
            <w:pPr>
              <w:tabs>
                <w:tab w:val="left" w:pos="540"/>
              </w:tabs>
              <w:adjustRightInd w:val="0"/>
              <w:spacing w:line="360" w:lineRule="auto"/>
              <w:ind w:firstLine="480" w:firstLineChars="200"/>
              <w:rPr>
                <w:bCs/>
                <w:sz w:val="24"/>
              </w:rPr>
            </w:pPr>
            <w:r>
              <w:rPr>
                <w:bCs/>
                <w:sz w:val="24"/>
              </w:rPr>
              <w:t>沙河市位于河北省西南部，邢台市南部，地处东经113°52′~114°40′，北纬36°50′~37°03′之间，全市总面积999平方公里。北距石家庄市132km，北距邢台市25km，南距邯郸市28km。北连邢台市区、邢台县、东邻南和县、南与邯郸市的永年县、武安市相邻。</w:t>
            </w:r>
          </w:p>
          <w:p>
            <w:pPr>
              <w:spacing w:line="360" w:lineRule="auto"/>
              <w:ind w:firstLine="480" w:firstLineChars="200"/>
              <w:rPr>
                <w:color w:val="000000"/>
                <w:sz w:val="24"/>
              </w:rPr>
            </w:pPr>
            <w:r>
              <w:rPr>
                <w:sz w:val="24"/>
              </w:rPr>
              <w:t>技改项目位于</w:t>
            </w:r>
            <w:r>
              <w:rPr>
                <w:rFonts w:hint="eastAsia"/>
                <w:color w:val="auto"/>
                <w:sz w:val="24"/>
              </w:rPr>
              <w:t>河北沙河经济开发区纬三路北大杜村村南，</w:t>
            </w:r>
            <w:r>
              <w:rPr>
                <w:rFonts w:hint="eastAsia"/>
                <w:color w:val="auto"/>
                <w:sz w:val="24"/>
                <w:lang w:eastAsia="zh-CN"/>
              </w:rPr>
              <w:t>河北东兴玻璃有限公司</w:t>
            </w:r>
            <w:r>
              <w:rPr>
                <w:color w:val="auto"/>
                <w:sz w:val="24"/>
              </w:rPr>
              <w:t>厂区内</w:t>
            </w:r>
            <w:r>
              <w:rPr>
                <w:rFonts w:hint="eastAsia"/>
                <w:color w:val="auto"/>
                <w:sz w:val="24"/>
              </w:rPr>
              <w:t>。</w:t>
            </w:r>
            <w:r>
              <w:rPr>
                <w:color w:val="auto"/>
                <w:sz w:val="24"/>
              </w:rPr>
              <w:t>项目中心坐标：东经114°</w:t>
            </w:r>
            <w:r>
              <w:rPr>
                <w:rFonts w:hint="eastAsia"/>
                <w:color w:val="auto"/>
                <w:sz w:val="24"/>
              </w:rPr>
              <w:t>35′44.20</w:t>
            </w:r>
            <w:r>
              <w:rPr>
                <w:color w:val="auto"/>
                <w:sz w:val="24"/>
              </w:rPr>
              <w:t>″，北纬36°</w:t>
            </w:r>
            <w:r>
              <w:rPr>
                <w:rFonts w:hint="eastAsia"/>
                <w:color w:val="auto"/>
                <w:sz w:val="24"/>
              </w:rPr>
              <w:t>54′8.46</w:t>
            </w:r>
            <w:r>
              <w:rPr>
                <w:color w:val="auto"/>
                <w:sz w:val="24"/>
              </w:rPr>
              <w:t>″。</w:t>
            </w:r>
            <w:r>
              <w:rPr>
                <w:rFonts w:hint="eastAsia"/>
                <w:color w:val="auto"/>
                <w:sz w:val="24"/>
              </w:rPr>
              <w:t>项目厂区南侧紧邻纬三路，厂区北侧紧邻纬二路</w:t>
            </w:r>
            <w:r>
              <w:rPr>
                <w:rFonts w:hint="eastAsia"/>
                <w:color w:val="000000"/>
                <w:sz w:val="24"/>
              </w:rPr>
              <w:t>，厂区东侧与沙河市金东玻璃有限公司相邻，西侧与长城玻璃深加工市场相邻。</w:t>
            </w:r>
          </w:p>
          <w:p>
            <w:pPr>
              <w:spacing w:line="360" w:lineRule="auto"/>
              <w:ind w:firstLine="482" w:firstLineChars="200"/>
              <w:rPr>
                <w:b/>
                <w:sz w:val="24"/>
                <w:szCs w:val="28"/>
              </w:rPr>
            </w:pPr>
            <w:r>
              <w:rPr>
                <w:b/>
                <w:sz w:val="24"/>
                <w:szCs w:val="28"/>
              </w:rPr>
              <w:t>2</w:t>
            </w:r>
            <w:r>
              <w:rPr>
                <w:b/>
                <w:sz w:val="24"/>
              </w:rPr>
              <w:t>、地形、地貌</w:t>
            </w:r>
          </w:p>
          <w:p>
            <w:pPr>
              <w:spacing w:line="360" w:lineRule="auto"/>
              <w:ind w:firstLine="480" w:firstLineChars="200"/>
              <w:rPr>
                <w:sz w:val="24"/>
              </w:rPr>
            </w:pPr>
            <w:r>
              <w:rPr>
                <w:sz w:val="24"/>
              </w:rPr>
              <w:t>沙河市地处太行山东麓，河北平原西缘，自西向东依次为山地、丘陵、平原，面积各占约三分之一。山地群峰耸立，沟谷纵横，最高峰北武当山(老爷山)海拔1437米，山川主要有渡口川、柴关川和孔庄川。丘陵区海拔在500m左右，山丘低缓，谷地开阔，台地多为冰川泥砾组成，地下多煤铁矿藏。平原为洪积冲积而成，地面坡度约四百分之一，海拔在70m以下，市境东南隅为境内最低处，海拔47.2米。</w:t>
            </w:r>
          </w:p>
          <w:p>
            <w:pPr>
              <w:spacing w:line="360" w:lineRule="auto"/>
              <w:ind w:firstLine="482" w:firstLineChars="200"/>
              <w:rPr>
                <w:b/>
                <w:sz w:val="24"/>
                <w:szCs w:val="28"/>
              </w:rPr>
            </w:pPr>
            <w:bookmarkStart w:id="0" w:name="_Toc182079182"/>
            <w:r>
              <w:rPr>
                <w:b/>
                <w:sz w:val="24"/>
                <w:szCs w:val="28"/>
              </w:rPr>
              <w:t>3</w:t>
            </w:r>
            <w:r>
              <w:rPr>
                <w:b/>
                <w:sz w:val="24"/>
              </w:rPr>
              <w:t>、气候气象特征</w:t>
            </w:r>
            <w:bookmarkEnd w:id="0"/>
            <w:bookmarkStart w:id="1" w:name="_Toc110657113"/>
            <w:bookmarkStart w:id="2" w:name="_Toc110656788"/>
            <w:bookmarkStart w:id="3" w:name="_Toc110657007"/>
            <w:bookmarkStart w:id="4" w:name="_Toc118083631"/>
            <w:bookmarkStart w:id="5" w:name="_Toc118083944"/>
            <w:bookmarkStart w:id="6" w:name="_Toc110657207"/>
          </w:p>
          <w:p>
            <w:pPr>
              <w:autoSpaceDE w:val="0"/>
              <w:autoSpaceDN w:val="0"/>
              <w:adjustRightInd w:val="0"/>
              <w:spacing w:line="360" w:lineRule="auto"/>
              <w:ind w:firstLine="480" w:firstLineChars="200"/>
              <w:rPr>
                <w:b/>
                <w:kern w:val="0"/>
                <w:szCs w:val="21"/>
              </w:rPr>
            </w:pPr>
            <w:r>
              <w:rPr>
                <w:sz w:val="24"/>
              </w:rPr>
              <w:t>沙河市属暖温带半湿润半干旱大陆性季风气候，一年四季分明，春季干燥多风，夏季炎热多雨，秋季昼暖夜寒，冬季寒冷少雪。沙河市主要气象特征见表</w:t>
            </w:r>
            <w:r>
              <w:rPr>
                <w:rFonts w:hint="eastAsia"/>
                <w:sz w:val="24"/>
              </w:rPr>
              <w:t>3</w:t>
            </w:r>
            <w:r>
              <w:rPr>
                <w:sz w:val="24"/>
              </w:rPr>
              <w:t>。</w:t>
            </w:r>
          </w:p>
          <w:p>
            <w:pPr>
              <w:jc w:val="center"/>
              <w:rPr>
                <w:sz w:val="24"/>
              </w:rPr>
            </w:pPr>
            <w:r>
              <w:rPr>
                <w:sz w:val="24"/>
              </w:rPr>
              <w:t>表</w:t>
            </w:r>
            <w:r>
              <w:rPr>
                <w:rFonts w:hint="eastAsia"/>
                <w:sz w:val="24"/>
              </w:rPr>
              <w:t xml:space="preserve">3 </w:t>
            </w:r>
            <w:r>
              <w:rPr>
                <w:sz w:val="24"/>
              </w:rPr>
              <w:t xml:space="preserve">   主要气候气象参数一览表</w:t>
            </w:r>
          </w:p>
          <w:tbl>
            <w:tblPr>
              <w:tblStyle w:val="26"/>
              <w:tblW w:w="8392"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930"/>
              <w:gridCol w:w="1065"/>
              <w:gridCol w:w="750"/>
              <w:gridCol w:w="2296"/>
              <w:gridCol w:w="924"/>
              <w:gridCol w:w="142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项  目</w:t>
                  </w:r>
                </w:p>
              </w:tc>
              <w:tc>
                <w:tcPr>
                  <w:tcW w:w="1065" w:type="dxa"/>
                  <w:vAlign w:val="center"/>
                </w:tcPr>
                <w:p>
                  <w:pPr>
                    <w:widowControl/>
                    <w:spacing w:line="240" w:lineRule="atLeast"/>
                    <w:jc w:val="center"/>
                    <w:rPr>
                      <w:spacing w:val="-8"/>
                      <w:kern w:val="0"/>
                      <w:szCs w:val="21"/>
                    </w:rPr>
                  </w:pPr>
                  <w:r>
                    <w:rPr>
                      <w:spacing w:val="-8"/>
                      <w:kern w:val="0"/>
                      <w:szCs w:val="21"/>
                    </w:rPr>
                    <w:t>单位</w:t>
                  </w:r>
                </w:p>
              </w:tc>
              <w:tc>
                <w:tcPr>
                  <w:tcW w:w="750" w:type="dxa"/>
                  <w:vAlign w:val="center"/>
                </w:tcPr>
                <w:p>
                  <w:pPr>
                    <w:widowControl/>
                    <w:spacing w:line="240" w:lineRule="atLeast"/>
                    <w:jc w:val="center"/>
                    <w:rPr>
                      <w:spacing w:val="-8"/>
                      <w:kern w:val="0"/>
                      <w:szCs w:val="21"/>
                    </w:rPr>
                  </w:pPr>
                  <w:r>
                    <w:rPr>
                      <w:spacing w:val="-8"/>
                      <w:kern w:val="0"/>
                      <w:szCs w:val="21"/>
                    </w:rPr>
                    <w:t>数据</w:t>
                  </w:r>
                </w:p>
              </w:tc>
              <w:tc>
                <w:tcPr>
                  <w:tcW w:w="2296" w:type="dxa"/>
                  <w:vAlign w:val="center"/>
                </w:tcPr>
                <w:p>
                  <w:pPr>
                    <w:widowControl/>
                    <w:spacing w:line="240" w:lineRule="atLeast"/>
                    <w:jc w:val="center"/>
                    <w:rPr>
                      <w:spacing w:val="-8"/>
                      <w:kern w:val="0"/>
                      <w:szCs w:val="21"/>
                    </w:rPr>
                  </w:pPr>
                  <w:r>
                    <w:rPr>
                      <w:spacing w:val="-8"/>
                      <w:kern w:val="0"/>
                      <w:szCs w:val="21"/>
                    </w:rPr>
                    <w:t>项  目</w:t>
                  </w:r>
                </w:p>
              </w:tc>
              <w:tc>
                <w:tcPr>
                  <w:tcW w:w="924" w:type="dxa"/>
                  <w:vAlign w:val="center"/>
                </w:tcPr>
                <w:p>
                  <w:pPr>
                    <w:widowControl/>
                    <w:spacing w:line="240" w:lineRule="atLeast"/>
                    <w:jc w:val="center"/>
                    <w:rPr>
                      <w:spacing w:val="-8"/>
                      <w:kern w:val="0"/>
                      <w:szCs w:val="21"/>
                    </w:rPr>
                  </w:pPr>
                  <w:r>
                    <w:rPr>
                      <w:spacing w:val="-8"/>
                      <w:kern w:val="0"/>
                      <w:szCs w:val="21"/>
                    </w:rPr>
                    <w:t>单位</w:t>
                  </w:r>
                </w:p>
              </w:tc>
              <w:tc>
                <w:tcPr>
                  <w:tcW w:w="1427" w:type="dxa"/>
                  <w:vAlign w:val="center"/>
                </w:tcPr>
                <w:p>
                  <w:pPr>
                    <w:widowControl/>
                    <w:spacing w:line="240" w:lineRule="atLeast"/>
                    <w:jc w:val="center"/>
                    <w:rPr>
                      <w:spacing w:val="-8"/>
                      <w:kern w:val="0"/>
                      <w:szCs w:val="21"/>
                    </w:rPr>
                  </w:pPr>
                  <w:r>
                    <w:rPr>
                      <w:spacing w:val="-8"/>
                      <w:kern w:val="0"/>
                      <w:szCs w:val="21"/>
                    </w:rPr>
                    <w:t>数据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年平均温度</w:t>
                  </w:r>
                </w:p>
              </w:tc>
              <w:tc>
                <w:tcPr>
                  <w:tcW w:w="1065" w:type="dxa"/>
                  <w:vAlign w:val="center"/>
                </w:tcPr>
                <w:p>
                  <w:pPr>
                    <w:widowControl/>
                    <w:spacing w:line="240" w:lineRule="atLeast"/>
                    <w:jc w:val="center"/>
                    <w:rPr>
                      <w:spacing w:val="-8"/>
                      <w:kern w:val="0"/>
                      <w:szCs w:val="21"/>
                    </w:rPr>
                  </w:pPr>
                  <w:r>
                    <w:rPr>
                      <w:rFonts w:hint="eastAsia" w:ascii="宋体" w:hAnsi="宋体" w:cs="宋体"/>
                      <w:spacing w:val="-8"/>
                      <w:kern w:val="0"/>
                      <w:szCs w:val="21"/>
                    </w:rPr>
                    <w:t>℃</w:t>
                  </w:r>
                </w:p>
              </w:tc>
              <w:tc>
                <w:tcPr>
                  <w:tcW w:w="750" w:type="dxa"/>
                  <w:vAlign w:val="center"/>
                </w:tcPr>
                <w:p>
                  <w:pPr>
                    <w:widowControl/>
                    <w:spacing w:line="240" w:lineRule="atLeast"/>
                    <w:jc w:val="center"/>
                    <w:rPr>
                      <w:spacing w:val="-8"/>
                      <w:kern w:val="0"/>
                      <w:szCs w:val="21"/>
                    </w:rPr>
                  </w:pPr>
                  <w:r>
                    <w:rPr>
                      <w:spacing w:val="-8"/>
                      <w:kern w:val="0"/>
                      <w:szCs w:val="21"/>
                    </w:rPr>
                    <w:t>13.2</w:t>
                  </w:r>
                </w:p>
              </w:tc>
              <w:tc>
                <w:tcPr>
                  <w:tcW w:w="2296" w:type="dxa"/>
                  <w:vAlign w:val="center"/>
                </w:tcPr>
                <w:p>
                  <w:pPr>
                    <w:widowControl/>
                    <w:spacing w:line="240" w:lineRule="atLeast"/>
                    <w:jc w:val="center"/>
                    <w:rPr>
                      <w:spacing w:val="-8"/>
                      <w:kern w:val="0"/>
                      <w:szCs w:val="21"/>
                    </w:rPr>
                  </w:pPr>
                  <w:r>
                    <w:rPr>
                      <w:spacing w:val="-8"/>
                      <w:kern w:val="0"/>
                      <w:szCs w:val="21"/>
                    </w:rPr>
                    <w:t>自计最大风速/风向</w:t>
                  </w:r>
                </w:p>
              </w:tc>
              <w:tc>
                <w:tcPr>
                  <w:tcW w:w="924" w:type="dxa"/>
                  <w:vAlign w:val="center"/>
                </w:tcPr>
                <w:p>
                  <w:pPr>
                    <w:widowControl/>
                    <w:spacing w:line="240" w:lineRule="atLeast"/>
                    <w:jc w:val="center"/>
                    <w:rPr>
                      <w:spacing w:val="-8"/>
                      <w:kern w:val="0"/>
                      <w:szCs w:val="21"/>
                    </w:rPr>
                  </w:pPr>
                  <w:r>
                    <w:rPr>
                      <w:spacing w:val="-8"/>
                      <w:kern w:val="0"/>
                      <w:szCs w:val="21"/>
                    </w:rPr>
                    <w:t>m/s</w:t>
                  </w:r>
                </w:p>
              </w:tc>
              <w:tc>
                <w:tcPr>
                  <w:tcW w:w="1427" w:type="dxa"/>
                  <w:vAlign w:val="center"/>
                </w:tcPr>
                <w:p>
                  <w:pPr>
                    <w:widowControl/>
                    <w:spacing w:line="240" w:lineRule="atLeast"/>
                    <w:jc w:val="center"/>
                    <w:rPr>
                      <w:spacing w:val="-8"/>
                      <w:kern w:val="0"/>
                      <w:szCs w:val="21"/>
                    </w:rPr>
                  </w:pPr>
                  <w:r>
                    <w:rPr>
                      <w:spacing w:val="-8"/>
                      <w:kern w:val="0"/>
                      <w:szCs w:val="21"/>
                    </w:rPr>
                    <w:t>21.0/WSW</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年平均降雨量</w:t>
                  </w:r>
                </w:p>
              </w:tc>
              <w:tc>
                <w:tcPr>
                  <w:tcW w:w="1065" w:type="dxa"/>
                  <w:vAlign w:val="center"/>
                </w:tcPr>
                <w:p>
                  <w:pPr>
                    <w:widowControl/>
                    <w:spacing w:line="240" w:lineRule="atLeast"/>
                    <w:jc w:val="center"/>
                    <w:rPr>
                      <w:spacing w:val="-8"/>
                      <w:kern w:val="0"/>
                      <w:szCs w:val="21"/>
                    </w:rPr>
                  </w:pPr>
                  <w:r>
                    <w:rPr>
                      <w:spacing w:val="-8"/>
                      <w:kern w:val="0"/>
                      <w:szCs w:val="21"/>
                    </w:rPr>
                    <w:t>mm</w:t>
                  </w:r>
                </w:p>
              </w:tc>
              <w:tc>
                <w:tcPr>
                  <w:tcW w:w="750" w:type="dxa"/>
                  <w:vAlign w:val="center"/>
                </w:tcPr>
                <w:p>
                  <w:pPr>
                    <w:widowControl/>
                    <w:spacing w:line="240" w:lineRule="atLeast"/>
                    <w:jc w:val="center"/>
                    <w:rPr>
                      <w:spacing w:val="-8"/>
                      <w:kern w:val="0"/>
                      <w:szCs w:val="21"/>
                    </w:rPr>
                  </w:pPr>
                  <w:r>
                    <w:rPr>
                      <w:spacing w:val="-8"/>
                      <w:kern w:val="0"/>
                      <w:szCs w:val="21"/>
                    </w:rPr>
                    <w:t>539.1</w:t>
                  </w:r>
                </w:p>
              </w:tc>
              <w:tc>
                <w:tcPr>
                  <w:tcW w:w="2296" w:type="dxa"/>
                  <w:vAlign w:val="center"/>
                </w:tcPr>
                <w:p>
                  <w:pPr>
                    <w:widowControl/>
                    <w:spacing w:line="240" w:lineRule="atLeast"/>
                    <w:jc w:val="center"/>
                    <w:rPr>
                      <w:spacing w:val="-8"/>
                      <w:kern w:val="0"/>
                      <w:szCs w:val="21"/>
                    </w:rPr>
                  </w:pPr>
                  <w:r>
                    <w:rPr>
                      <w:spacing w:val="-8"/>
                      <w:kern w:val="0"/>
                      <w:szCs w:val="21"/>
                    </w:rPr>
                    <w:t>定时最大风速/风向</w:t>
                  </w:r>
                </w:p>
              </w:tc>
              <w:tc>
                <w:tcPr>
                  <w:tcW w:w="924" w:type="dxa"/>
                  <w:vAlign w:val="center"/>
                </w:tcPr>
                <w:p>
                  <w:pPr>
                    <w:widowControl/>
                    <w:spacing w:line="240" w:lineRule="atLeast"/>
                    <w:jc w:val="center"/>
                    <w:rPr>
                      <w:spacing w:val="-8"/>
                      <w:kern w:val="0"/>
                      <w:szCs w:val="21"/>
                    </w:rPr>
                  </w:pPr>
                  <w:r>
                    <w:rPr>
                      <w:spacing w:val="-8"/>
                      <w:kern w:val="0"/>
                      <w:szCs w:val="21"/>
                    </w:rPr>
                    <w:t>m/s</w:t>
                  </w:r>
                </w:p>
              </w:tc>
              <w:tc>
                <w:tcPr>
                  <w:tcW w:w="1427" w:type="dxa"/>
                  <w:vAlign w:val="center"/>
                </w:tcPr>
                <w:p>
                  <w:pPr>
                    <w:widowControl/>
                    <w:spacing w:line="240" w:lineRule="atLeast"/>
                    <w:jc w:val="center"/>
                    <w:rPr>
                      <w:spacing w:val="-8"/>
                      <w:kern w:val="0"/>
                      <w:szCs w:val="21"/>
                    </w:rPr>
                  </w:pPr>
                  <w:r>
                    <w:rPr>
                      <w:spacing w:val="-8"/>
                      <w:kern w:val="0"/>
                      <w:szCs w:val="21"/>
                    </w:rPr>
                    <w:t>24.0/WSW</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年最大降雨量</w:t>
                  </w:r>
                </w:p>
              </w:tc>
              <w:tc>
                <w:tcPr>
                  <w:tcW w:w="1065" w:type="dxa"/>
                  <w:vAlign w:val="center"/>
                </w:tcPr>
                <w:p>
                  <w:pPr>
                    <w:widowControl/>
                    <w:spacing w:line="240" w:lineRule="atLeast"/>
                    <w:jc w:val="center"/>
                    <w:rPr>
                      <w:spacing w:val="-8"/>
                      <w:kern w:val="0"/>
                      <w:szCs w:val="21"/>
                    </w:rPr>
                  </w:pPr>
                  <w:r>
                    <w:rPr>
                      <w:spacing w:val="-8"/>
                      <w:kern w:val="0"/>
                      <w:szCs w:val="21"/>
                    </w:rPr>
                    <w:t>mm</w:t>
                  </w:r>
                </w:p>
              </w:tc>
              <w:tc>
                <w:tcPr>
                  <w:tcW w:w="750" w:type="dxa"/>
                  <w:vAlign w:val="center"/>
                </w:tcPr>
                <w:p>
                  <w:pPr>
                    <w:widowControl/>
                    <w:spacing w:line="240" w:lineRule="atLeast"/>
                    <w:jc w:val="center"/>
                    <w:rPr>
                      <w:spacing w:val="-8"/>
                      <w:kern w:val="0"/>
                      <w:szCs w:val="21"/>
                    </w:rPr>
                  </w:pPr>
                  <w:r>
                    <w:rPr>
                      <w:spacing w:val="-8"/>
                      <w:kern w:val="0"/>
                      <w:szCs w:val="21"/>
                    </w:rPr>
                    <w:t>802.0</w:t>
                  </w:r>
                </w:p>
              </w:tc>
              <w:tc>
                <w:tcPr>
                  <w:tcW w:w="2296" w:type="dxa"/>
                  <w:vAlign w:val="center"/>
                </w:tcPr>
                <w:p>
                  <w:pPr>
                    <w:widowControl/>
                    <w:spacing w:line="240" w:lineRule="atLeast"/>
                    <w:jc w:val="center"/>
                    <w:rPr>
                      <w:spacing w:val="-8"/>
                      <w:kern w:val="0"/>
                      <w:szCs w:val="21"/>
                    </w:rPr>
                  </w:pPr>
                  <w:r>
                    <w:rPr>
                      <w:spacing w:val="-8"/>
                      <w:kern w:val="0"/>
                      <w:szCs w:val="21"/>
                    </w:rPr>
                    <w:t>年平均相对湿度</w:t>
                  </w:r>
                </w:p>
              </w:tc>
              <w:tc>
                <w:tcPr>
                  <w:tcW w:w="924" w:type="dxa"/>
                  <w:vAlign w:val="center"/>
                </w:tcPr>
                <w:p>
                  <w:pPr>
                    <w:widowControl/>
                    <w:spacing w:line="240" w:lineRule="atLeast"/>
                    <w:jc w:val="center"/>
                    <w:rPr>
                      <w:spacing w:val="-8"/>
                      <w:kern w:val="0"/>
                      <w:szCs w:val="21"/>
                    </w:rPr>
                  </w:pPr>
                  <w:r>
                    <w:rPr>
                      <w:spacing w:val="-8"/>
                      <w:kern w:val="0"/>
                      <w:szCs w:val="21"/>
                    </w:rPr>
                    <w:t>%</w:t>
                  </w:r>
                </w:p>
              </w:tc>
              <w:tc>
                <w:tcPr>
                  <w:tcW w:w="1427" w:type="dxa"/>
                  <w:vAlign w:val="center"/>
                </w:tcPr>
                <w:p>
                  <w:pPr>
                    <w:widowControl/>
                    <w:spacing w:line="240" w:lineRule="atLeast"/>
                    <w:jc w:val="center"/>
                    <w:rPr>
                      <w:spacing w:val="-8"/>
                      <w:kern w:val="0"/>
                      <w:szCs w:val="21"/>
                    </w:rPr>
                  </w:pPr>
                  <w:r>
                    <w:rPr>
                      <w:spacing w:val="-8"/>
                      <w:kern w:val="0"/>
                      <w:szCs w:val="21"/>
                    </w:rPr>
                    <w:t>66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月最大降雨量</w:t>
                  </w:r>
                </w:p>
              </w:tc>
              <w:tc>
                <w:tcPr>
                  <w:tcW w:w="1065" w:type="dxa"/>
                  <w:vAlign w:val="center"/>
                </w:tcPr>
                <w:p>
                  <w:pPr>
                    <w:widowControl/>
                    <w:spacing w:line="240" w:lineRule="atLeast"/>
                    <w:jc w:val="center"/>
                    <w:rPr>
                      <w:spacing w:val="-8"/>
                      <w:kern w:val="0"/>
                      <w:szCs w:val="21"/>
                    </w:rPr>
                  </w:pPr>
                  <w:r>
                    <w:rPr>
                      <w:spacing w:val="-8"/>
                      <w:kern w:val="0"/>
                      <w:szCs w:val="21"/>
                    </w:rPr>
                    <w:t>mm</w:t>
                  </w:r>
                </w:p>
              </w:tc>
              <w:tc>
                <w:tcPr>
                  <w:tcW w:w="750" w:type="dxa"/>
                  <w:vAlign w:val="center"/>
                </w:tcPr>
                <w:p>
                  <w:pPr>
                    <w:widowControl/>
                    <w:spacing w:line="240" w:lineRule="atLeast"/>
                    <w:jc w:val="center"/>
                    <w:rPr>
                      <w:spacing w:val="-8"/>
                      <w:kern w:val="0"/>
                      <w:szCs w:val="21"/>
                    </w:rPr>
                  </w:pPr>
                  <w:r>
                    <w:rPr>
                      <w:spacing w:val="-8"/>
                      <w:kern w:val="0"/>
                      <w:szCs w:val="21"/>
                    </w:rPr>
                    <w:t>427.5</w:t>
                  </w:r>
                </w:p>
              </w:tc>
              <w:tc>
                <w:tcPr>
                  <w:tcW w:w="2296" w:type="dxa"/>
                  <w:vAlign w:val="center"/>
                </w:tcPr>
                <w:p>
                  <w:pPr>
                    <w:widowControl/>
                    <w:spacing w:line="240" w:lineRule="atLeast"/>
                    <w:jc w:val="center"/>
                    <w:rPr>
                      <w:spacing w:val="-8"/>
                      <w:kern w:val="0"/>
                      <w:szCs w:val="21"/>
                    </w:rPr>
                  </w:pPr>
                  <w:r>
                    <w:rPr>
                      <w:spacing w:val="-8"/>
                      <w:kern w:val="0"/>
                      <w:szCs w:val="21"/>
                    </w:rPr>
                    <w:t>年极端最高温度</w:t>
                  </w:r>
                </w:p>
              </w:tc>
              <w:tc>
                <w:tcPr>
                  <w:tcW w:w="924" w:type="dxa"/>
                  <w:vAlign w:val="center"/>
                </w:tcPr>
                <w:p>
                  <w:pPr>
                    <w:widowControl/>
                    <w:spacing w:line="240" w:lineRule="atLeast"/>
                    <w:jc w:val="center"/>
                    <w:rPr>
                      <w:spacing w:val="-8"/>
                      <w:kern w:val="0"/>
                      <w:szCs w:val="21"/>
                    </w:rPr>
                  </w:pPr>
                  <w:r>
                    <w:rPr>
                      <w:rFonts w:hint="eastAsia" w:ascii="宋体" w:hAnsi="宋体" w:cs="宋体"/>
                      <w:spacing w:val="-8"/>
                      <w:kern w:val="0"/>
                      <w:szCs w:val="21"/>
                    </w:rPr>
                    <w:t>℃</w:t>
                  </w:r>
                </w:p>
              </w:tc>
              <w:tc>
                <w:tcPr>
                  <w:tcW w:w="1427" w:type="dxa"/>
                  <w:vAlign w:val="center"/>
                </w:tcPr>
                <w:p>
                  <w:pPr>
                    <w:widowControl/>
                    <w:spacing w:line="240" w:lineRule="atLeast"/>
                    <w:jc w:val="center"/>
                    <w:rPr>
                      <w:spacing w:val="-8"/>
                      <w:kern w:val="0"/>
                      <w:szCs w:val="21"/>
                    </w:rPr>
                  </w:pPr>
                  <w:r>
                    <w:rPr>
                      <w:spacing w:val="-8"/>
                      <w:kern w:val="0"/>
                      <w:szCs w:val="21"/>
                    </w:rPr>
                    <w:t>42.7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日最大降雨量</w:t>
                  </w:r>
                </w:p>
              </w:tc>
              <w:tc>
                <w:tcPr>
                  <w:tcW w:w="1065" w:type="dxa"/>
                  <w:vAlign w:val="center"/>
                </w:tcPr>
                <w:p>
                  <w:pPr>
                    <w:widowControl/>
                    <w:spacing w:line="240" w:lineRule="atLeast"/>
                    <w:jc w:val="center"/>
                    <w:rPr>
                      <w:spacing w:val="-8"/>
                      <w:kern w:val="0"/>
                      <w:szCs w:val="21"/>
                    </w:rPr>
                  </w:pPr>
                  <w:r>
                    <w:rPr>
                      <w:spacing w:val="-8"/>
                      <w:kern w:val="0"/>
                      <w:szCs w:val="21"/>
                    </w:rPr>
                    <w:t>mm</w:t>
                  </w:r>
                </w:p>
              </w:tc>
              <w:tc>
                <w:tcPr>
                  <w:tcW w:w="750" w:type="dxa"/>
                  <w:vAlign w:val="center"/>
                </w:tcPr>
                <w:p>
                  <w:pPr>
                    <w:widowControl/>
                    <w:spacing w:line="240" w:lineRule="atLeast"/>
                    <w:jc w:val="center"/>
                    <w:rPr>
                      <w:spacing w:val="-8"/>
                      <w:kern w:val="0"/>
                      <w:szCs w:val="21"/>
                    </w:rPr>
                  </w:pPr>
                  <w:r>
                    <w:rPr>
                      <w:spacing w:val="-8"/>
                      <w:kern w:val="0"/>
                      <w:szCs w:val="21"/>
                    </w:rPr>
                    <w:t>273.5</w:t>
                  </w:r>
                </w:p>
              </w:tc>
              <w:tc>
                <w:tcPr>
                  <w:tcW w:w="2296" w:type="dxa"/>
                  <w:vAlign w:val="center"/>
                </w:tcPr>
                <w:p>
                  <w:pPr>
                    <w:widowControl/>
                    <w:spacing w:line="240" w:lineRule="atLeast"/>
                    <w:jc w:val="center"/>
                    <w:rPr>
                      <w:spacing w:val="-8"/>
                      <w:kern w:val="0"/>
                      <w:szCs w:val="21"/>
                    </w:rPr>
                  </w:pPr>
                  <w:r>
                    <w:rPr>
                      <w:spacing w:val="-8"/>
                      <w:kern w:val="0"/>
                      <w:szCs w:val="21"/>
                    </w:rPr>
                    <w:t>年极端最低温度</w:t>
                  </w:r>
                </w:p>
              </w:tc>
              <w:tc>
                <w:tcPr>
                  <w:tcW w:w="924" w:type="dxa"/>
                  <w:vAlign w:val="center"/>
                </w:tcPr>
                <w:p>
                  <w:pPr>
                    <w:widowControl/>
                    <w:spacing w:line="240" w:lineRule="atLeast"/>
                    <w:jc w:val="center"/>
                    <w:rPr>
                      <w:spacing w:val="-8"/>
                      <w:kern w:val="0"/>
                      <w:szCs w:val="21"/>
                    </w:rPr>
                  </w:pPr>
                  <w:r>
                    <w:rPr>
                      <w:rFonts w:hint="eastAsia" w:ascii="宋体" w:hAnsi="宋体" w:cs="宋体"/>
                      <w:spacing w:val="-8"/>
                      <w:kern w:val="0"/>
                      <w:szCs w:val="21"/>
                    </w:rPr>
                    <w:t>℃</w:t>
                  </w:r>
                </w:p>
              </w:tc>
              <w:tc>
                <w:tcPr>
                  <w:tcW w:w="1427" w:type="dxa"/>
                  <w:vAlign w:val="center"/>
                </w:tcPr>
                <w:p>
                  <w:pPr>
                    <w:widowControl/>
                    <w:spacing w:line="240" w:lineRule="atLeast"/>
                    <w:jc w:val="center"/>
                    <w:rPr>
                      <w:spacing w:val="-8"/>
                      <w:kern w:val="0"/>
                      <w:szCs w:val="21"/>
                    </w:rPr>
                  </w:pPr>
                  <w:r>
                    <w:rPr>
                      <w:spacing w:val="-8"/>
                      <w:kern w:val="0"/>
                      <w:szCs w:val="21"/>
                    </w:rPr>
                    <w:t>-22.3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Ex>
              <w:trPr>
                <w:trHeight w:val="20" w:hRule="atLeast"/>
                <w:jc w:val="center"/>
              </w:trPr>
              <w:tc>
                <w:tcPr>
                  <w:tcW w:w="1930" w:type="dxa"/>
                  <w:vAlign w:val="center"/>
                </w:tcPr>
                <w:p>
                  <w:pPr>
                    <w:widowControl/>
                    <w:spacing w:line="240" w:lineRule="atLeast"/>
                    <w:jc w:val="center"/>
                    <w:rPr>
                      <w:spacing w:val="-8"/>
                      <w:kern w:val="0"/>
                      <w:szCs w:val="21"/>
                    </w:rPr>
                  </w:pPr>
                  <w:r>
                    <w:rPr>
                      <w:spacing w:val="-8"/>
                      <w:kern w:val="0"/>
                      <w:szCs w:val="21"/>
                    </w:rPr>
                    <w:t>近30年平均风速</w:t>
                  </w:r>
                </w:p>
              </w:tc>
              <w:tc>
                <w:tcPr>
                  <w:tcW w:w="1065" w:type="dxa"/>
                  <w:vAlign w:val="center"/>
                </w:tcPr>
                <w:p>
                  <w:pPr>
                    <w:widowControl/>
                    <w:spacing w:line="240" w:lineRule="atLeast"/>
                    <w:jc w:val="center"/>
                    <w:rPr>
                      <w:spacing w:val="-8"/>
                      <w:kern w:val="0"/>
                      <w:szCs w:val="21"/>
                    </w:rPr>
                  </w:pPr>
                  <w:r>
                    <w:rPr>
                      <w:spacing w:val="-8"/>
                      <w:kern w:val="0"/>
                      <w:szCs w:val="21"/>
                    </w:rPr>
                    <w:t>m/s</w:t>
                  </w:r>
                </w:p>
              </w:tc>
              <w:tc>
                <w:tcPr>
                  <w:tcW w:w="750" w:type="dxa"/>
                  <w:vAlign w:val="center"/>
                </w:tcPr>
                <w:p>
                  <w:pPr>
                    <w:widowControl/>
                    <w:spacing w:line="240" w:lineRule="atLeast"/>
                    <w:jc w:val="center"/>
                    <w:rPr>
                      <w:spacing w:val="-8"/>
                      <w:kern w:val="0"/>
                      <w:szCs w:val="21"/>
                    </w:rPr>
                  </w:pPr>
                  <w:r>
                    <w:rPr>
                      <w:spacing w:val="-8"/>
                      <w:kern w:val="0"/>
                      <w:szCs w:val="21"/>
                    </w:rPr>
                    <w:t>2.6</w:t>
                  </w:r>
                </w:p>
              </w:tc>
              <w:tc>
                <w:tcPr>
                  <w:tcW w:w="2296" w:type="dxa"/>
                  <w:vAlign w:val="center"/>
                </w:tcPr>
                <w:p>
                  <w:pPr>
                    <w:widowControl/>
                    <w:spacing w:line="240" w:lineRule="atLeast"/>
                    <w:jc w:val="center"/>
                    <w:rPr>
                      <w:spacing w:val="-8"/>
                      <w:kern w:val="0"/>
                      <w:szCs w:val="21"/>
                    </w:rPr>
                  </w:pPr>
                  <w:r>
                    <w:rPr>
                      <w:spacing w:val="-8"/>
                      <w:kern w:val="0"/>
                      <w:szCs w:val="21"/>
                    </w:rPr>
                    <w:t>年平均日照时数</w:t>
                  </w:r>
                </w:p>
              </w:tc>
              <w:tc>
                <w:tcPr>
                  <w:tcW w:w="924" w:type="dxa"/>
                  <w:vAlign w:val="center"/>
                </w:tcPr>
                <w:p>
                  <w:pPr>
                    <w:widowControl/>
                    <w:spacing w:line="240" w:lineRule="atLeast"/>
                    <w:jc w:val="center"/>
                    <w:rPr>
                      <w:spacing w:val="-8"/>
                      <w:kern w:val="0"/>
                      <w:szCs w:val="21"/>
                    </w:rPr>
                  </w:pPr>
                  <w:r>
                    <w:rPr>
                      <w:spacing w:val="-8"/>
                      <w:kern w:val="0"/>
                      <w:szCs w:val="21"/>
                    </w:rPr>
                    <w:t>h</w:t>
                  </w:r>
                </w:p>
              </w:tc>
              <w:tc>
                <w:tcPr>
                  <w:tcW w:w="1427" w:type="dxa"/>
                  <w:vAlign w:val="center"/>
                </w:tcPr>
                <w:p>
                  <w:pPr>
                    <w:widowControl/>
                    <w:spacing w:line="240" w:lineRule="atLeast"/>
                    <w:jc w:val="center"/>
                    <w:rPr>
                      <w:spacing w:val="-8"/>
                      <w:kern w:val="0"/>
                      <w:szCs w:val="21"/>
                    </w:rPr>
                  </w:pPr>
                  <w:r>
                    <w:rPr>
                      <w:spacing w:val="-8"/>
                      <w:kern w:val="0"/>
                      <w:szCs w:val="21"/>
                    </w:rPr>
                    <w:t>2457.5</w:t>
                  </w:r>
                </w:p>
              </w:tc>
            </w:tr>
            <w:bookmarkEnd w:id="1"/>
            <w:bookmarkEnd w:id="2"/>
            <w:bookmarkEnd w:id="3"/>
            <w:bookmarkEnd w:id="4"/>
            <w:bookmarkEnd w:id="5"/>
            <w:bookmarkEnd w:id="6"/>
          </w:tbl>
          <w:p>
            <w:pPr>
              <w:tabs>
                <w:tab w:val="left" w:pos="6168"/>
              </w:tabs>
              <w:spacing w:line="360" w:lineRule="auto"/>
              <w:ind w:firstLine="482" w:firstLineChars="200"/>
              <w:rPr>
                <w:b/>
                <w:sz w:val="24"/>
              </w:rPr>
            </w:pPr>
            <w:r>
              <w:rPr>
                <w:b/>
                <w:sz w:val="24"/>
              </w:rPr>
              <w:t>4、地表水</w:t>
            </w:r>
            <w:r>
              <w:rPr>
                <w:b/>
                <w:sz w:val="24"/>
              </w:rPr>
              <w:tab/>
            </w:r>
          </w:p>
          <w:p>
            <w:pPr>
              <w:spacing w:line="360" w:lineRule="auto"/>
              <w:ind w:firstLine="480" w:firstLineChars="200"/>
              <w:rPr>
                <w:sz w:val="24"/>
              </w:rPr>
            </w:pPr>
            <w:r>
              <w:rPr>
                <w:sz w:val="24"/>
              </w:rPr>
              <w:t>沙河境内主要河流为沙河，其次有属于名河上游支流的马河等几条小河。</w:t>
            </w:r>
          </w:p>
          <w:p>
            <w:pPr>
              <w:spacing w:line="360" w:lineRule="auto"/>
              <w:ind w:firstLine="480" w:firstLineChars="200"/>
              <w:rPr>
                <w:sz w:val="24"/>
              </w:rPr>
            </w:pPr>
            <w:r>
              <w:rPr>
                <w:sz w:val="24"/>
              </w:rPr>
              <w:t>沙河发源于内丘县西缘白鹿角乡之小岭底，当地称白鹿角川。川水南入邢台县后，自北而南穿过太行山前谷地，其间先后有将军墓川、浆水川、路罗川汇入，到西上庄乡东南进入沙河市孔庄乡境。此段河川为沙河上游主流，多年平均流量为9.34m</w:t>
            </w:r>
            <w:r>
              <w:rPr>
                <w:sz w:val="24"/>
                <w:vertAlign w:val="superscript"/>
              </w:rPr>
              <w:t>3</w:t>
            </w:r>
            <w:r>
              <w:rPr>
                <w:sz w:val="24"/>
              </w:rPr>
              <w:t>/s，最大流量8360m</w:t>
            </w:r>
            <w:r>
              <w:rPr>
                <w:sz w:val="24"/>
                <w:vertAlign w:val="superscript"/>
              </w:rPr>
              <w:t>3</w:t>
            </w:r>
            <w:r>
              <w:rPr>
                <w:sz w:val="24"/>
              </w:rPr>
              <w:t>/s。自朱庄水库截流后，坝下平均径流量为0.4436亿m3，沙河过水库后，经朱庄、纸房到左村东北与自西南而来的渡口川汇合。渡口川发源于沙河市西端的上窝铺，流经蝉房、温家沟、渡口等乡，全长38.4km。自左村向东，沙河即进入丘陵地带，坡度渐小，河床渐宽，到大油村乡北，河床宽达十数里，至东户乡缘，折向东南，至原沙河县城南，复向东而去，至郭龙庄村南进入南和县境，此后改称澧河。</w:t>
            </w:r>
          </w:p>
          <w:p>
            <w:pPr>
              <w:spacing w:line="360" w:lineRule="auto"/>
              <w:ind w:firstLine="480" w:firstLineChars="200"/>
              <w:rPr>
                <w:sz w:val="24"/>
              </w:rPr>
            </w:pPr>
            <w:r>
              <w:rPr>
                <w:sz w:val="24"/>
              </w:rPr>
              <w:t>自左村以东，沙河长41km，大部分时间无水，系季节性泄洪河。82年以后，多年基本上断流。此段河床，西部多卵石，中部十数里都是漫漫白沙，东部河渐窄，沙质渐细。</w:t>
            </w:r>
          </w:p>
          <w:p>
            <w:pPr>
              <w:spacing w:line="360" w:lineRule="auto"/>
              <w:ind w:firstLine="480" w:firstLineChars="200"/>
              <w:rPr>
                <w:sz w:val="24"/>
              </w:rPr>
            </w:pPr>
            <w:r>
              <w:rPr>
                <w:sz w:val="24"/>
              </w:rPr>
              <w:t>自大油村以下，沙河分为南北两支，北支如上所述，南支经冀庄、周庄、普通店、田村然后入永年县境，至鸡泽后与名河汇流。南支自1964年油村水坝修成后已多年无水。</w:t>
            </w:r>
          </w:p>
          <w:p>
            <w:pPr>
              <w:spacing w:line="360" w:lineRule="auto"/>
              <w:ind w:firstLine="482" w:firstLineChars="200"/>
              <w:rPr>
                <w:b/>
                <w:sz w:val="24"/>
              </w:rPr>
            </w:pPr>
            <w:r>
              <w:rPr>
                <w:b/>
                <w:sz w:val="24"/>
              </w:rPr>
              <w:t>5、水文地质</w:t>
            </w:r>
          </w:p>
          <w:p>
            <w:pPr>
              <w:spacing w:line="360" w:lineRule="auto"/>
              <w:ind w:firstLine="480" w:firstLineChars="200"/>
              <w:jc w:val="left"/>
              <w:rPr>
                <w:sz w:val="24"/>
              </w:rPr>
            </w:pPr>
            <w:r>
              <w:rPr>
                <w:sz w:val="24"/>
              </w:rPr>
              <w:t>沙河市东部平原地区属第四系松散沉积物地层，沉积物厚度一般在350～600m。就时代来讲可划分为四个地层组：</w:t>
            </w:r>
            <w:r>
              <w:rPr>
                <w:rFonts w:hint="eastAsia" w:ascii="宋体" w:hAnsi="宋体" w:cs="宋体"/>
                <w:sz w:val="24"/>
              </w:rPr>
              <w:t>①</w:t>
            </w:r>
            <w:r>
              <w:rPr>
                <w:sz w:val="24"/>
              </w:rPr>
              <w:t>下更新统：底板埋深300～400m；</w:t>
            </w:r>
            <w:r>
              <w:rPr>
                <w:rFonts w:hint="eastAsia" w:ascii="宋体" w:hAnsi="宋体" w:cs="宋体"/>
                <w:sz w:val="24"/>
              </w:rPr>
              <w:t>②</w:t>
            </w:r>
            <w:r>
              <w:rPr>
                <w:sz w:val="24"/>
              </w:rPr>
              <w:t>中更新统：底板埋深200～300m；</w:t>
            </w:r>
            <w:r>
              <w:rPr>
                <w:rFonts w:hint="eastAsia" w:ascii="宋体" w:hAnsi="宋体" w:cs="宋体"/>
                <w:sz w:val="24"/>
              </w:rPr>
              <w:t>③</w:t>
            </w:r>
            <w:r>
              <w:rPr>
                <w:sz w:val="24"/>
              </w:rPr>
              <w:t>上更新统：底板埋深40～100m；</w:t>
            </w:r>
            <w:r>
              <w:rPr>
                <w:rFonts w:hint="eastAsia" w:ascii="宋体" w:hAnsi="宋体" w:cs="宋体"/>
                <w:sz w:val="24"/>
              </w:rPr>
              <w:t>④</w:t>
            </w:r>
            <w:r>
              <w:rPr>
                <w:sz w:val="24"/>
              </w:rPr>
              <w:t>全更新统：底板埋深10～70m。主要岩性有砂土、亚砂土夹砂层、砂砾石层、亚粘土及粘土。</w:t>
            </w:r>
          </w:p>
          <w:p>
            <w:pPr>
              <w:spacing w:line="360" w:lineRule="auto"/>
              <w:ind w:firstLine="480" w:firstLineChars="200"/>
              <w:jc w:val="left"/>
              <w:rPr>
                <w:sz w:val="24"/>
              </w:rPr>
            </w:pPr>
            <w:r>
              <w:rPr>
                <w:sz w:val="24"/>
              </w:rPr>
              <w:t>地下水主要赋存于第四纪多层交迭的冲积砂层中，共分三个含水组：</w:t>
            </w:r>
          </w:p>
          <w:p>
            <w:pPr>
              <w:spacing w:line="360" w:lineRule="auto"/>
              <w:ind w:firstLine="480" w:firstLineChars="200"/>
              <w:jc w:val="left"/>
              <w:rPr>
                <w:sz w:val="24"/>
              </w:rPr>
            </w:pPr>
            <w:r>
              <w:rPr>
                <w:sz w:val="24"/>
              </w:rPr>
              <w:t>第一含水组：底板埋深40-60m左右，地质岩性以砂土、亚砂土、中粗砂为主。含水层岩性主要是砂砾卵石和中粗砂层，其渗透性、富水性较好，渗透系数约20-50m/d，单位涌水量在20m</w:t>
            </w:r>
            <w:r>
              <w:rPr>
                <w:sz w:val="24"/>
                <w:vertAlign w:val="superscript"/>
              </w:rPr>
              <w:t>3</w:t>
            </w:r>
            <w:r>
              <w:rPr>
                <w:sz w:val="24"/>
              </w:rPr>
              <w:t>/h.m。</w:t>
            </w:r>
          </w:p>
          <w:p>
            <w:pPr>
              <w:spacing w:line="360" w:lineRule="auto"/>
              <w:ind w:firstLine="480" w:firstLineChars="200"/>
              <w:jc w:val="left"/>
              <w:rPr>
                <w:sz w:val="24"/>
              </w:rPr>
            </w:pPr>
            <w:r>
              <w:rPr>
                <w:sz w:val="24"/>
              </w:rPr>
              <w:t>第二含水组：底板埋深100-140m，为冲击砂、卵石、砾石结构，单位涌水量在30～50m</w:t>
            </w:r>
            <w:r>
              <w:rPr>
                <w:sz w:val="24"/>
                <w:vertAlign w:val="superscript"/>
              </w:rPr>
              <w:t>3</w:t>
            </w:r>
            <w:r>
              <w:rPr>
                <w:sz w:val="24"/>
              </w:rPr>
              <w:t>/h.m。</w:t>
            </w:r>
          </w:p>
          <w:p>
            <w:pPr>
              <w:spacing w:line="360" w:lineRule="auto"/>
              <w:ind w:firstLine="480" w:firstLineChars="200"/>
              <w:jc w:val="left"/>
              <w:rPr>
                <w:sz w:val="24"/>
              </w:rPr>
            </w:pPr>
            <w:r>
              <w:rPr>
                <w:sz w:val="24"/>
              </w:rPr>
              <w:t>第三含水组：底板埋深200～300m，含水层以中粗砂为主，厚度约20m，单位涌水量在10-20m</w:t>
            </w:r>
            <w:r>
              <w:rPr>
                <w:sz w:val="24"/>
                <w:vertAlign w:val="superscript"/>
              </w:rPr>
              <w:t>3</w:t>
            </w:r>
            <w:r>
              <w:rPr>
                <w:sz w:val="24"/>
              </w:rPr>
              <w:t>/h.m，本含水组与上两层含水组无明显水力联系。</w:t>
            </w:r>
          </w:p>
          <w:p>
            <w:pPr>
              <w:spacing w:line="360" w:lineRule="auto"/>
              <w:ind w:firstLine="480" w:firstLineChars="200"/>
              <w:jc w:val="left"/>
              <w:rPr>
                <w:sz w:val="24"/>
              </w:rPr>
            </w:pPr>
            <w:r>
              <w:rPr>
                <w:sz w:val="24"/>
              </w:rPr>
              <w:t>地下水位动态变化属渗入一开采型。地下水补给以大气降水垂直入渗补给为主，其次为河流、渠系、田间灌溉回归水入渗补给，地下水侧向径流补给等。其排泄途径主要是蒸发和人工开采。</w:t>
            </w:r>
          </w:p>
          <w:p>
            <w:pPr>
              <w:autoSpaceDE w:val="0"/>
              <w:autoSpaceDN w:val="0"/>
              <w:adjustRightInd w:val="0"/>
              <w:spacing w:line="360" w:lineRule="auto"/>
              <w:ind w:firstLine="480" w:firstLineChars="200"/>
              <w:rPr>
                <w:sz w:val="24"/>
              </w:rPr>
            </w:pPr>
            <w:r>
              <w:rPr>
                <w:sz w:val="24"/>
              </w:rPr>
              <w:t>地下水在自然状态下流向为西南向东北。</w:t>
            </w:r>
          </w:p>
          <w:p>
            <w:pPr>
              <w:autoSpaceDE w:val="0"/>
              <w:autoSpaceDN w:val="0"/>
              <w:adjustRightInd w:val="0"/>
              <w:spacing w:line="360" w:lineRule="auto"/>
              <w:ind w:firstLine="482" w:firstLineChars="200"/>
              <w:rPr>
                <w:b/>
                <w:sz w:val="24"/>
              </w:rPr>
            </w:pPr>
            <w:r>
              <w:rPr>
                <w:b/>
                <w:sz w:val="24"/>
              </w:rPr>
              <w:t>6、土壤、植被</w:t>
            </w:r>
          </w:p>
          <w:p>
            <w:pPr>
              <w:spacing w:line="360" w:lineRule="auto"/>
              <w:ind w:firstLine="480" w:firstLineChars="200"/>
              <w:rPr>
                <w:sz w:val="24"/>
              </w:rPr>
            </w:pPr>
            <w:r>
              <w:rPr>
                <w:sz w:val="24"/>
              </w:rPr>
              <w:t>沙河土壤为沙质褐土性土，壤质碳酸盐褐土，粘质碳酸盐褐土、沙壤土等。土壤肥力中等。山区、丘陵有零星自然植被，如荆条、酸枣等。森林覆盖率为10％左右。</w:t>
            </w:r>
          </w:p>
          <w:p>
            <w:pPr>
              <w:autoSpaceDE w:val="0"/>
              <w:autoSpaceDN w:val="0"/>
              <w:adjustRightInd w:val="0"/>
              <w:spacing w:line="360" w:lineRule="auto"/>
              <w:ind w:firstLine="482" w:firstLineChars="200"/>
              <w:rPr>
                <w:b/>
                <w:sz w:val="24"/>
              </w:rPr>
            </w:pPr>
            <w:r>
              <w:rPr>
                <w:b/>
                <w:sz w:val="24"/>
              </w:rPr>
              <w:t>7、地下水饮用水源保护区</w:t>
            </w:r>
          </w:p>
          <w:p>
            <w:pPr>
              <w:autoSpaceDE w:val="0"/>
              <w:autoSpaceDN w:val="0"/>
              <w:adjustRightInd w:val="0"/>
              <w:spacing w:line="480" w:lineRule="exact"/>
              <w:ind w:firstLine="480" w:firstLineChars="200"/>
              <w:rPr>
                <w:sz w:val="24"/>
              </w:rPr>
            </w:pPr>
            <w:r>
              <w:rPr>
                <w:sz w:val="24"/>
              </w:rPr>
              <w:t>(1)一级保护区</w:t>
            </w:r>
          </w:p>
          <w:p>
            <w:pPr>
              <w:autoSpaceDE w:val="0"/>
              <w:autoSpaceDN w:val="0"/>
              <w:adjustRightInd w:val="0"/>
              <w:spacing w:line="480" w:lineRule="exact"/>
              <w:ind w:firstLine="480" w:firstLineChars="200"/>
              <w:rPr>
                <w:sz w:val="24"/>
              </w:rPr>
            </w:pPr>
            <w:r>
              <w:rPr>
                <w:sz w:val="24"/>
              </w:rPr>
              <w:t>以取水井井口为中心半径为100m的周围区域，或以井群外缘井中心连线为基线向四周外延100m的区域为一级保护区。增加境内南水北调中线总干渠工程管理范围边线两侧外50m区域为一级保护区，面积约为0.055km</w:t>
            </w:r>
            <w:r>
              <w:rPr>
                <w:sz w:val="24"/>
                <w:vertAlign w:val="superscript"/>
              </w:rPr>
              <w:t>2</w:t>
            </w:r>
            <w:r>
              <w:rPr>
                <w:sz w:val="24"/>
              </w:rPr>
              <w:t>。</w:t>
            </w:r>
          </w:p>
          <w:p>
            <w:pPr>
              <w:autoSpaceDE w:val="0"/>
              <w:autoSpaceDN w:val="0"/>
              <w:adjustRightInd w:val="0"/>
              <w:spacing w:line="480" w:lineRule="exact"/>
              <w:ind w:firstLine="480" w:firstLineChars="200"/>
              <w:rPr>
                <w:sz w:val="24"/>
              </w:rPr>
            </w:pPr>
            <w:r>
              <w:rPr>
                <w:sz w:val="24"/>
              </w:rPr>
              <w:t>(2)二级保护区</w:t>
            </w:r>
          </w:p>
          <w:p>
            <w:pPr>
              <w:autoSpaceDE w:val="0"/>
              <w:autoSpaceDN w:val="0"/>
              <w:adjustRightInd w:val="0"/>
              <w:spacing w:line="480" w:lineRule="exact"/>
              <w:ind w:firstLine="480" w:firstLineChars="200"/>
              <w:rPr>
                <w:sz w:val="24"/>
              </w:rPr>
            </w:pPr>
            <w:r>
              <w:rPr>
                <w:sz w:val="24"/>
              </w:rPr>
              <w:t>以取水井井口为中心半径东、南、北为1000m；西为2000m周围，或以井群外缘井中心连线为基线向东、南、北外延1000m；向西外延2000m周围除一级保护区外的区域为二级保护区。增加境内南水北调中线总干渠工程管理范围边线两侧外50～1000m区域为二级保护区，面积约为6.75km</w:t>
            </w:r>
            <w:r>
              <w:rPr>
                <w:sz w:val="24"/>
                <w:vertAlign w:val="superscript"/>
              </w:rPr>
              <w:t>2</w:t>
            </w:r>
            <w:r>
              <w:rPr>
                <w:sz w:val="24"/>
              </w:rPr>
              <w:t>。</w:t>
            </w:r>
          </w:p>
          <w:p>
            <w:pPr>
              <w:autoSpaceDE w:val="0"/>
              <w:autoSpaceDN w:val="0"/>
              <w:adjustRightInd w:val="0"/>
              <w:spacing w:line="480" w:lineRule="exact"/>
              <w:ind w:firstLine="480" w:firstLineChars="200"/>
              <w:rPr>
                <w:sz w:val="24"/>
              </w:rPr>
            </w:pPr>
            <w:r>
              <w:rPr>
                <w:sz w:val="24"/>
              </w:rPr>
              <w:t>(3)准保护区</w:t>
            </w:r>
          </w:p>
          <w:p>
            <w:pPr>
              <w:autoSpaceDE w:val="0"/>
              <w:autoSpaceDN w:val="0"/>
              <w:adjustRightInd w:val="0"/>
              <w:spacing w:line="480" w:lineRule="exact"/>
              <w:ind w:firstLine="480" w:firstLineChars="200"/>
              <w:rPr>
                <w:color w:val="auto"/>
                <w:sz w:val="24"/>
              </w:rPr>
            </w:pPr>
            <w:r>
              <w:rPr>
                <w:sz w:val="24"/>
              </w:rPr>
              <w:t>位于二级保护区以西、以北，东边界以京广路为边界，向北至纬三路；向南至与永年交界处；以纬三路为北边界，向西至赞孔路，西边界为沿赞孔路至赞南路，沿赞南路至北掌、南掌、侯庄；南边界为沙河市与永年县交界处侯庄交汇点到京广路交汇点，面积</w:t>
            </w:r>
            <w:r>
              <w:rPr>
                <w:color w:val="auto"/>
                <w:sz w:val="24"/>
              </w:rPr>
              <w:t>约为52.35km</w:t>
            </w:r>
            <w:r>
              <w:rPr>
                <w:color w:val="auto"/>
                <w:sz w:val="24"/>
                <w:vertAlign w:val="superscript"/>
              </w:rPr>
              <w:t>2</w:t>
            </w:r>
            <w:r>
              <w:rPr>
                <w:color w:val="auto"/>
                <w:sz w:val="24"/>
              </w:rPr>
              <w:t>。</w:t>
            </w:r>
          </w:p>
          <w:p>
            <w:pPr>
              <w:autoSpaceDE w:val="0"/>
              <w:autoSpaceDN w:val="0"/>
              <w:adjustRightInd w:val="0"/>
              <w:spacing w:line="480" w:lineRule="exact"/>
              <w:ind w:firstLine="480" w:firstLineChars="200"/>
              <w:rPr>
                <w:color w:val="auto"/>
                <w:sz w:val="24"/>
              </w:rPr>
            </w:pPr>
            <w:r>
              <w:rPr>
                <w:color w:val="auto"/>
                <w:sz w:val="24"/>
              </w:rPr>
              <w:t>本项目厂址位于</w:t>
            </w:r>
            <w:r>
              <w:rPr>
                <w:rFonts w:hint="eastAsia"/>
                <w:color w:val="auto"/>
                <w:sz w:val="24"/>
              </w:rPr>
              <w:t>沙河经济开发区，纬三路21号</w:t>
            </w:r>
            <w:r>
              <w:rPr>
                <w:color w:val="auto"/>
                <w:sz w:val="24"/>
              </w:rPr>
              <w:t>，位于沙河市地下水饮用水源保护区以外。</w:t>
            </w:r>
            <w:r>
              <w:rPr>
                <w:rFonts w:hint="eastAsia"/>
                <w:color w:val="auto"/>
                <w:sz w:val="24"/>
              </w:rPr>
              <w:t>脱硫废水，全部经</w:t>
            </w:r>
            <w:r>
              <w:rPr>
                <w:rFonts w:hint="eastAsia"/>
                <w:color w:val="auto"/>
                <w:sz w:val="24"/>
                <w:lang w:eastAsia="zh-CN"/>
              </w:rPr>
              <w:t>污水处理站处理</w:t>
            </w:r>
            <w:r>
              <w:rPr>
                <w:rFonts w:hint="eastAsia"/>
                <w:color w:val="auto"/>
                <w:sz w:val="24"/>
              </w:rPr>
              <w:t>后循环使用，不外排</w:t>
            </w:r>
            <w:r>
              <w:rPr>
                <w:color w:val="auto"/>
                <w:sz w:val="24"/>
              </w:rPr>
              <w:t>，不会对周围水环境产生影响。</w:t>
            </w:r>
          </w:p>
          <w:p>
            <w:pPr>
              <w:spacing w:line="360" w:lineRule="auto"/>
              <w:ind w:firstLine="480" w:firstLineChars="200"/>
              <w:rPr>
                <w:color w:val="auto"/>
                <w:sz w:val="24"/>
              </w:rPr>
            </w:pPr>
          </w:p>
          <w:p>
            <w:pPr>
              <w:ind w:firstLine="480" w:firstLineChars="200"/>
              <w:rPr>
                <w:sz w:val="24"/>
              </w:rPr>
            </w:pPr>
          </w:p>
          <w:p>
            <w:pPr>
              <w:pStyle w:val="28"/>
            </w:pPr>
          </w:p>
          <w:p>
            <w:pPr>
              <w:widowControl/>
              <w:spacing w:line="360" w:lineRule="auto"/>
              <w:jc w:val="left"/>
              <w:rPr>
                <w:b/>
                <w:sz w:val="28"/>
              </w:rPr>
            </w:pPr>
            <w:r>
              <w:rPr>
                <w:b/>
                <w:sz w:val="28"/>
              </w:rPr>
              <w:t>社会环境简况(社会经济结构、教育、文化、文物保护等)：</w:t>
            </w:r>
          </w:p>
          <w:p>
            <w:pPr>
              <w:autoSpaceDE w:val="0"/>
              <w:autoSpaceDN w:val="0"/>
              <w:adjustRightInd w:val="0"/>
              <w:spacing w:line="360" w:lineRule="auto"/>
              <w:ind w:firstLine="482" w:firstLineChars="200"/>
              <w:rPr>
                <w:b/>
                <w:sz w:val="24"/>
              </w:rPr>
            </w:pPr>
            <w:r>
              <w:rPr>
                <w:b/>
                <w:sz w:val="24"/>
              </w:rPr>
              <w:t>1、行政区划与经济</w:t>
            </w:r>
          </w:p>
          <w:p>
            <w:pPr>
              <w:spacing w:line="360" w:lineRule="auto"/>
              <w:ind w:firstLine="480" w:firstLineChars="200"/>
              <w:rPr>
                <w:sz w:val="24"/>
              </w:rPr>
            </w:pPr>
            <w:r>
              <w:rPr>
                <w:sz w:val="24"/>
              </w:rPr>
              <w:t>沙河市辖5个镇、5个乡、5个街道办事处，290个行政村。全市总人口487504人，近年来，随着经济的持续发展，城乡居民的生活水平稳步提高，收入获得的持续增长。2013年城镇居民人均可支配收入l2000元，比上年增长10％：农民人均纯收入达到5248元，比上年增长8.4％。全市在岗人员平均工资20609元，比上年增长20.0％。</w:t>
            </w:r>
          </w:p>
          <w:p>
            <w:pPr>
              <w:spacing w:line="360" w:lineRule="auto"/>
              <w:ind w:firstLine="480" w:firstLineChars="200"/>
              <w:rPr>
                <w:sz w:val="24"/>
              </w:rPr>
            </w:pPr>
            <w:r>
              <w:rPr>
                <w:sz w:val="24"/>
              </w:rPr>
              <w:t>近年来，沙河市的经济取得了长足的发展。根据有关资料数据，沙河市全市生产总值完成185.7亿元，全部财政收入完成20亿元。其中地方一般预算收入完成6.2亿元。全社会固定资产投资完成118.5亿元；全社会消费品零售总额达到45.6亿元；全市金融机构各项存款余额和贷款余额分别达到163.7亿元和105.1亿元，是邢台市唯一综合经济实力连年进入全省“三十强”的县(市)。城镇居民人均可支配收入和农民人均纯收入分别达到16470元和6980元，社会保障能力进一步增强。城镇新增就业2.9万人，城镇登记失业率控制在3.4%以内。农村低保障19897人，城市低保实现应保尽保。金融机构人民币各项贷款余额105.1亿元，增长37.2%；存款余额163.7亿元，增长9.8%，存贷比64.2%。</w:t>
            </w:r>
          </w:p>
          <w:p>
            <w:pPr>
              <w:autoSpaceDE w:val="0"/>
              <w:autoSpaceDN w:val="0"/>
              <w:adjustRightInd w:val="0"/>
              <w:spacing w:line="360" w:lineRule="auto"/>
              <w:ind w:firstLine="482" w:firstLineChars="200"/>
              <w:rPr>
                <w:b/>
                <w:sz w:val="24"/>
              </w:rPr>
            </w:pPr>
            <w:r>
              <w:rPr>
                <w:b/>
                <w:sz w:val="24"/>
              </w:rPr>
              <w:t>2、文教、卫生</w:t>
            </w:r>
          </w:p>
          <w:p>
            <w:pPr>
              <w:spacing w:line="360" w:lineRule="auto"/>
              <w:ind w:firstLine="480" w:firstLineChars="200"/>
              <w:rPr>
                <w:sz w:val="24"/>
              </w:rPr>
            </w:pPr>
            <w:r>
              <w:rPr>
                <w:sz w:val="24"/>
              </w:rPr>
              <w:t>全市共有中学39所，在校学生43698人；小学240所，在校生45519人；中专和职高6所，在校学生9792人；特殊教育学校l所，在校学生92人。幼儿教育蓬勃发展，全市共有幼教194所，在校生14439人。小学适龄儿童入学率达l00％。</w:t>
            </w:r>
          </w:p>
          <w:p>
            <w:pPr>
              <w:spacing w:line="360" w:lineRule="auto"/>
              <w:ind w:firstLine="480" w:firstLineChars="200"/>
              <w:rPr>
                <w:sz w:val="24"/>
              </w:rPr>
            </w:pPr>
            <w:r>
              <w:rPr>
                <w:sz w:val="24"/>
              </w:rPr>
              <w:t>全市综合医院l所，中医医院l所，专科医院l所，卫生院10个，妇幼保健所1所，疾控中心l所，共有床位数848张，各类卫生技术人员达1086人，其中医生456人。</w:t>
            </w:r>
          </w:p>
          <w:p>
            <w:pPr>
              <w:autoSpaceDE w:val="0"/>
              <w:autoSpaceDN w:val="0"/>
              <w:adjustRightInd w:val="0"/>
              <w:spacing w:line="360" w:lineRule="auto"/>
              <w:ind w:firstLine="482" w:firstLineChars="200"/>
              <w:rPr>
                <w:b/>
                <w:sz w:val="24"/>
              </w:rPr>
            </w:pPr>
            <w:r>
              <w:rPr>
                <w:b/>
                <w:sz w:val="24"/>
              </w:rPr>
              <w:t>3、交通运输</w:t>
            </w:r>
          </w:p>
          <w:p>
            <w:pPr>
              <w:spacing w:line="360" w:lineRule="auto"/>
              <w:ind w:firstLine="480" w:firstLineChars="200"/>
              <w:rPr>
                <w:sz w:val="24"/>
              </w:rPr>
            </w:pPr>
            <w:r>
              <w:rPr>
                <w:sz w:val="24"/>
              </w:rPr>
              <w:t>沙河市地处晋、冀、鲁、豫的接壤地带，是沟通京、津、晋、冀、鲁、豫的交通枢纽。京广铁路、京深高速铁路、京珠高速公路纵贯市区，沙午铁路西延中部。107国道以及邢峰、平涉、南石公路等国、省干线纵横交错，沟通山东、山西的邢临—邢和高速公路擦境而过。本市距天津港504公里、距黄骅港408公里、距青岛港460公里。我市西依能源基地山西，东接胶东半岛经济圈和出海口，北连京津及环渤海经济区，南处中原经济区，是承东启西、沟通南北的重要通道和支点。优越的区位、便利的交通，使得沙河具有良好的产品辐射和物流条件。</w:t>
            </w:r>
          </w:p>
          <w:p>
            <w:pPr>
              <w:autoSpaceDE w:val="0"/>
              <w:autoSpaceDN w:val="0"/>
              <w:adjustRightInd w:val="0"/>
              <w:spacing w:line="360" w:lineRule="auto"/>
              <w:ind w:firstLine="482" w:firstLineChars="200"/>
              <w:rPr>
                <w:b/>
                <w:sz w:val="24"/>
              </w:rPr>
            </w:pPr>
            <w:r>
              <w:rPr>
                <w:b/>
                <w:sz w:val="24"/>
              </w:rPr>
              <w:t>4、公用设施</w:t>
            </w:r>
          </w:p>
          <w:p>
            <w:pPr>
              <w:spacing w:line="360" w:lineRule="auto"/>
              <w:ind w:firstLine="480" w:firstLineChars="200"/>
              <w:rPr>
                <w:sz w:val="24"/>
              </w:rPr>
            </w:pPr>
            <w:r>
              <w:rPr>
                <w:sz w:val="24"/>
              </w:rPr>
              <w:t>沙河基础设施完备，功能齐全。近年来先后新建、改建、扩建主要街道14条，城市控制面积达22平方公里，建成区面积12平方公里。城市街道整洁，环境优美，绿化覆盖率达25％，是“省级卫生城”。电信事业发展迅速，全市电话总容量8万门，城区和290个行政村全部接通了光缆程控电话。境内拥有火力发电站5座，水力发电站2座，总装机容量125万千瓦，变电站17座，主变容量达35万千伏安。市内星级宾馆3家，设施豪华，功能齐全。</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Pr>
        <w:pStyle w:val="21"/>
        <w:rPr>
          <w:rFonts w:ascii="Times New Roman" w:hAnsi="Times New Roman"/>
        </w:rPr>
      </w:pPr>
      <w:r>
        <w:rPr>
          <w:rFonts w:ascii="Times New Roman" w:hAnsi="Times New Roman"/>
        </w:rPr>
        <w:br w:type="page"/>
      </w:r>
      <w:r>
        <w:rPr>
          <w:rFonts w:ascii="Times New Roman" w:hAnsi="Times New Roman"/>
        </w:rPr>
        <w:t>环境质量状况</w:t>
      </w:r>
    </w:p>
    <w:tbl>
      <w:tblPr>
        <w:tblStyle w:val="26"/>
        <w:tblW w:w="85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952" w:hRule="atLeast"/>
          <w:jc w:val="center"/>
        </w:trPr>
        <w:tc>
          <w:tcPr>
            <w:tcW w:w="8505" w:type="dxa"/>
            <w:tcBorders>
              <w:top w:val="single" w:color="auto" w:sz="4" w:space="0"/>
              <w:bottom w:val="single" w:color="auto" w:sz="4" w:space="0"/>
            </w:tcBorders>
          </w:tcPr>
          <w:p>
            <w:pPr>
              <w:spacing w:line="360" w:lineRule="auto"/>
              <w:rPr>
                <w:b/>
                <w:color w:val="auto"/>
                <w:sz w:val="28"/>
                <w:szCs w:val="28"/>
              </w:rPr>
            </w:pPr>
            <w:r>
              <w:rPr>
                <w:b/>
                <w:color w:val="auto"/>
                <w:sz w:val="28"/>
                <w:szCs w:val="28"/>
              </w:rPr>
              <w:t>建设项目所在地区域环境质量现状及主要环境问题(环境空气、地面水、地下水、声环境、生态环境等)：</w:t>
            </w:r>
          </w:p>
          <w:p>
            <w:pPr>
              <w:spacing w:line="360" w:lineRule="auto"/>
              <w:ind w:firstLine="482" w:firstLineChars="200"/>
              <w:rPr>
                <w:b/>
                <w:color w:val="auto"/>
                <w:sz w:val="24"/>
              </w:rPr>
            </w:pPr>
            <w:r>
              <w:rPr>
                <w:b/>
                <w:color w:val="auto"/>
                <w:sz w:val="24"/>
              </w:rPr>
              <w:t>1、环境空气质量现状</w:t>
            </w:r>
          </w:p>
          <w:p>
            <w:pPr>
              <w:spacing w:line="360" w:lineRule="auto"/>
              <w:ind w:firstLine="480" w:firstLineChars="200"/>
              <w:rPr>
                <w:color w:val="auto"/>
                <w:sz w:val="24"/>
              </w:rPr>
            </w:pPr>
            <w:r>
              <w:rPr>
                <w:color w:val="auto"/>
                <w:sz w:val="24"/>
                <w:szCs w:val="24"/>
              </w:rPr>
              <w:t>项目所在区域环境空气质量满足《环境空气质量标准》(GB3095-2012)二级标准。</w:t>
            </w:r>
          </w:p>
          <w:p>
            <w:pPr>
              <w:spacing w:line="360" w:lineRule="auto"/>
              <w:ind w:firstLine="482" w:firstLineChars="200"/>
              <w:rPr>
                <w:color w:val="auto"/>
                <w:sz w:val="24"/>
              </w:rPr>
            </w:pPr>
            <w:r>
              <w:rPr>
                <w:b/>
                <w:color w:val="auto"/>
                <w:sz w:val="24"/>
              </w:rPr>
              <w:t>2、水环境质量现状</w:t>
            </w:r>
          </w:p>
          <w:p>
            <w:pPr>
              <w:spacing w:line="360" w:lineRule="auto"/>
              <w:ind w:firstLine="480" w:firstLineChars="200"/>
              <w:rPr>
                <w:color w:val="auto"/>
                <w:sz w:val="24"/>
              </w:rPr>
            </w:pPr>
            <w:r>
              <w:rPr>
                <w:color w:val="auto"/>
                <w:sz w:val="24"/>
              </w:rPr>
              <w:t>评价区域内地下水pH标准指数0.28～0.407，溶解性总固体标准指数0.4～0.524，总硬度标准指数0.601～0.747，硝酸盐氮标准指数0.129～0.428，硫酸盐标准指数0.161～0.4，氯化物标准指数0.26～0.408。评价区域内所有监测因子的标准指数小于1，均满足《地下水质量标准》(GB/T14848-</w:t>
            </w:r>
            <w:r>
              <w:rPr>
                <w:rFonts w:hint="eastAsia"/>
                <w:color w:val="auto"/>
                <w:sz w:val="24"/>
              </w:rPr>
              <w:t>2017</w:t>
            </w:r>
            <w:r>
              <w:rPr>
                <w:color w:val="auto"/>
                <w:sz w:val="24"/>
              </w:rPr>
              <w:t>)</w:t>
            </w:r>
            <w:r>
              <w:rPr>
                <w:rFonts w:hint="eastAsia" w:ascii="宋体" w:hAnsi="宋体" w:cs="宋体"/>
                <w:color w:val="auto"/>
                <w:sz w:val="24"/>
              </w:rPr>
              <w:t>Ⅲ</w:t>
            </w:r>
            <w:r>
              <w:rPr>
                <w:color w:val="auto"/>
                <w:sz w:val="24"/>
              </w:rPr>
              <w:t>类标准，地下水环境质量较好。</w:t>
            </w:r>
          </w:p>
          <w:p>
            <w:pPr>
              <w:spacing w:line="360" w:lineRule="auto"/>
              <w:ind w:firstLine="482" w:firstLineChars="200"/>
              <w:rPr>
                <w:b/>
                <w:color w:val="auto"/>
                <w:sz w:val="24"/>
              </w:rPr>
            </w:pPr>
            <w:r>
              <w:rPr>
                <w:b/>
                <w:color w:val="auto"/>
                <w:sz w:val="24"/>
              </w:rPr>
              <w:t>3、声环境质量现状</w:t>
            </w:r>
          </w:p>
          <w:p>
            <w:pPr>
              <w:spacing w:line="360" w:lineRule="auto"/>
              <w:ind w:firstLine="480" w:firstLineChars="200"/>
              <w:rPr>
                <w:color w:val="auto"/>
                <w:sz w:val="24"/>
              </w:rPr>
            </w:pPr>
            <w:r>
              <w:rPr>
                <w:rFonts w:hint="eastAsia"/>
                <w:color w:val="auto"/>
                <w:sz w:val="24"/>
              </w:rPr>
              <w:t>评价</w:t>
            </w:r>
            <w:r>
              <w:rPr>
                <w:color w:val="auto"/>
                <w:sz w:val="24"/>
              </w:rPr>
              <w:t>区域昼间噪声48.0～52.0dB(A)之间，夜间噪声40.0～45.6dB(A)之间，昼夜间噪声值满足《声环境质量标准》(GB3096-2008)</w:t>
            </w:r>
            <w:r>
              <w:rPr>
                <w:rFonts w:hint="eastAsia"/>
                <w:color w:val="auto"/>
                <w:sz w:val="24"/>
              </w:rPr>
              <w:t>2</w:t>
            </w:r>
            <w:r>
              <w:rPr>
                <w:color w:val="auto"/>
                <w:sz w:val="24"/>
              </w:rPr>
              <w:t>类标准要求</w:t>
            </w:r>
            <w:r>
              <w:rPr>
                <w:rFonts w:hint="eastAsia"/>
                <w:color w:val="auto"/>
                <w:sz w:val="24"/>
              </w:rPr>
              <w:t>。</w:t>
            </w:r>
            <w:r>
              <w:rPr>
                <w:color w:val="auto"/>
                <w:sz w:val="24"/>
              </w:rPr>
              <w:t>区域声环境质量较好。</w:t>
            </w:r>
          </w:p>
          <w:p>
            <w:pPr>
              <w:spacing w:line="360" w:lineRule="auto"/>
              <w:ind w:firstLine="482" w:firstLineChars="200"/>
              <w:rPr>
                <w:b/>
                <w:color w:val="auto"/>
                <w:sz w:val="24"/>
              </w:rPr>
            </w:pPr>
            <w:r>
              <w:rPr>
                <w:b/>
                <w:color w:val="auto"/>
                <w:sz w:val="24"/>
              </w:rPr>
              <w:t>4、生态环境质量现状</w:t>
            </w:r>
          </w:p>
          <w:p>
            <w:pPr>
              <w:spacing w:line="360" w:lineRule="auto"/>
              <w:ind w:firstLine="480" w:firstLineChars="200"/>
              <w:rPr>
                <w:color w:val="auto"/>
                <w:sz w:val="24"/>
              </w:rPr>
            </w:pPr>
            <w:r>
              <w:rPr>
                <w:color w:val="auto"/>
                <w:sz w:val="24"/>
              </w:rPr>
              <w:t>评价区域内无自然保护区、文物保护单位、集中式供水水源地和珍稀濒危野生动植物等敏感目标。</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505" w:type="dxa"/>
            <w:tcBorders>
              <w:top w:val="single" w:color="auto" w:sz="4" w:space="0"/>
              <w:bottom w:val="single" w:color="auto" w:sz="4" w:space="0"/>
            </w:tcBorders>
          </w:tcPr>
          <w:p>
            <w:pPr>
              <w:spacing w:line="360" w:lineRule="auto"/>
              <w:rPr>
                <w:b/>
                <w:color w:val="auto"/>
                <w:sz w:val="28"/>
                <w:szCs w:val="28"/>
              </w:rPr>
            </w:pPr>
            <w:r>
              <w:rPr>
                <w:b/>
                <w:color w:val="auto"/>
                <w:sz w:val="28"/>
                <w:szCs w:val="28"/>
              </w:rPr>
              <w:t>主要环境保护目标(列出名单及保护级别)：</w:t>
            </w:r>
          </w:p>
          <w:p>
            <w:pPr>
              <w:spacing w:line="360" w:lineRule="auto"/>
              <w:ind w:firstLine="480" w:firstLineChars="200"/>
              <w:rPr>
                <w:color w:val="auto"/>
                <w:sz w:val="24"/>
              </w:rPr>
            </w:pPr>
            <w:r>
              <w:rPr>
                <w:color w:val="auto"/>
                <w:sz w:val="24"/>
              </w:rPr>
              <w:t>技改项目位于</w:t>
            </w:r>
            <w:r>
              <w:rPr>
                <w:rFonts w:hint="eastAsia"/>
                <w:color w:val="auto"/>
                <w:sz w:val="24"/>
              </w:rPr>
              <w:t>河北沙河经济开发区纬三路北大杜村村南，</w:t>
            </w:r>
            <w:r>
              <w:rPr>
                <w:rFonts w:hint="eastAsia"/>
                <w:color w:val="auto"/>
                <w:sz w:val="24"/>
                <w:lang w:eastAsia="zh-CN"/>
              </w:rPr>
              <w:t>河北东兴玻璃有限公司</w:t>
            </w:r>
            <w:r>
              <w:rPr>
                <w:color w:val="auto"/>
                <w:sz w:val="24"/>
              </w:rPr>
              <w:t>厂区内</w:t>
            </w:r>
            <w:r>
              <w:rPr>
                <w:rFonts w:hint="eastAsia"/>
                <w:color w:val="auto"/>
                <w:sz w:val="24"/>
              </w:rPr>
              <w:t>。</w:t>
            </w:r>
            <w:r>
              <w:rPr>
                <w:color w:val="auto"/>
                <w:sz w:val="24"/>
              </w:rPr>
              <w:t>项目中心坐标：东经114°</w:t>
            </w:r>
            <w:r>
              <w:rPr>
                <w:rFonts w:hint="eastAsia"/>
                <w:color w:val="auto"/>
                <w:sz w:val="24"/>
              </w:rPr>
              <w:t>35′44.20</w:t>
            </w:r>
            <w:r>
              <w:rPr>
                <w:color w:val="auto"/>
                <w:sz w:val="24"/>
              </w:rPr>
              <w:t>″，北纬36°</w:t>
            </w:r>
            <w:r>
              <w:rPr>
                <w:rFonts w:hint="eastAsia"/>
                <w:color w:val="auto"/>
                <w:sz w:val="24"/>
              </w:rPr>
              <w:t>54′8.46</w:t>
            </w:r>
            <w:r>
              <w:rPr>
                <w:color w:val="auto"/>
                <w:sz w:val="24"/>
              </w:rPr>
              <w:t>″。</w:t>
            </w:r>
            <w:r>
              <w:rPr>
                <w:rFonts w:hint="eastAsia"/>
                <w:color w:val="auto"/>
                <w:sz w:val="24"/>
              </w:rPr>
              <w:t>项目厂区南侧紧邻纬三路，厂区北侧紧邻纬二路，厂区东侧与沙河市金东玻璃有限公司相邻，西侧与长城玻璃深加工市场相邻。</w:t>
            </w:r>
          </w:p>
          <w:p>
            <w:pPr>
              <w:spacing w:line="360" w:lineRule="auto"/>
              <w:ind w:firstLine="480" w:firstLineChars="200"/>
              <w:rPr>
                <w:color w:val="auto"/>
                <w:sz w:val="24"/>
              </w:rPr>
            </w:pPr>
            <w:r>
              <w:rPr>
                <w:color w:val="auto"/>
                <w:sz w:val="24"/>
              </w:rPr>
              <w:t>本次环评对项目周围具体环境敏感点进行了现场考察，区域内无其它重点文物、自然保护区、珍稀动植物等敏感点，本项目环境保护目标及保护级别详见表</w:t>
            </w:r>
            <w:r>
              <w:rPr>
                <w:rFonts w:hint="eastAsia"/>
                <w:color w:val="auto"/>
                <w:sz w:val="24"/>
              </w:rPr>
              <w:t>4</w:t>
            </w:r>
            <w:r>
              <w:rPr>
                <w:color w:val="auto"/>
                <w:sz w:val="24"/>
              </w:rPr>
              <w:t>。</w:t>
            </w:r>
          </w:p>
          <w:p>
            <w:pPr>
              <w:jc w:val="center"/>
              <w:rPr>
                <w:color w:val="auto"/>
                <w:sz w:val="24"/>
              </w:rPr>
            </w:pPr>
            <w:r>
              <w:rPr>
                <w:color w:val="auto"/>
                <w:sz w:val="24"/>
              </w:rPr>
              <w:t>表</w:t>
            </w:r>
            <w:r>
              <w:rPr>
                <w:rFonts w:hint="eastAsia"/>
                <w:color w:val="auto"/>
                <w:sz w:val="24"/>
              </w:rPr>
              <w:t>4</w:t>
            </w:r>
            <w:r>
              <w:rPr>
                <w:color w:val="auto"/>
                <w:sz w:val="24"/>
              </w:rPr>
              <w:t xml:space="preserve">    环境保护目标及保护级别</w:t>
            </w:r>
          </w:p>
          <w:tbl>
            <w:tblPr>
              <w:tblStyle w:val="26"/>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289"/>
              <w:gridCol w:w="958"/>
              <w:gridCol w:w="1466"/>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74" w:type="dxa"/>
                  <w:vAlign w:val="center"/>
                </w:tcPr>
                <w:p>
                  <w:pPr>
                    <w:snapToGrid w:val="0"/>
                    <w:spacing w:beforeLines="50" w:afterLines="50" w:line="140" w:lineRule="exact"/>
                    <w:jc w:val="center"/>
                    <w:rPr>
                      <w:color w:val="auto"/>
                      <w:szCs w:val="21"/>
                    </w:rPr>
                  </w:pPr>
                  <w:r>
                    <w:rPr>
                      <w:color w:val="auto"/>
                      <w:szCs w:val="21"/>
                    </w:rPr>
                    <w:t>要素</w:t>
                  </w:r>
                </w:p>
              </w:tc>
              <w:tc>
                <w:tcPr>
                  <w:tcW w:w="1289" w:type="dxa"/>
                  <w:vAlign w:val="center"/>
                </w:tcPr>
                <w:p>
                  <w:pPr>
                    <w:snapToGrid w:val="0"/>
                    <w:spacing w:beforeLines="50" w:afterLines="50" w:line="140" w:lineRule="exact"/>
                    <w:jc w:val="center"/>
                    <w:rPr>
                      <w:color w:val="auto"/>
                      <w:szCs w:val="21"/>
                    </w:rPr>
                  </w:pPr>
                  <w:r>
                    <w:rPr>
                      <w:color w:val="auto"/>
                      <w:szCs w:val="21"/>
                    </w:rPr>
                    <w:t>保护对象</w:t>
                  </w:r>
                </w:p>
              </w:tc>
              <w:tc>
                <w:tcPr>
                  <w:tcW w:w="958" w:type="dxa"/>
                  <w:vAlign w:val="center"/>
                </w:tcPr>
                <w:p>
                  <w:pPr>
                    <w:snapToGrid w:val="0"/>
                    <w:spacing w:beforeLines="50" w:afterLines="50" w:line="140" w:lineRule="exact"/>
                    <w:jc w:val="center"/>
                    <w:rPr>
                      <w:color w:val="auto"/>
                      <w:szCs w:val="21"/>
                    </w:rPr>
                  </w:pPr>
                  <w:r>
                    <w:rPr>
                      <w:color w:val="auto"/>
                      <w:szCs w:val="21"/>
                    </w:rPr>
                    <w:t>方位</w:t>
                  </w:r>
                </w:p>
              </w:tc>
              <w:tc>
                <w:tcPr>
                  <w:tcW w:w="1466" w:type="dxa"/>
                  <w:vAlign w:val="center"/>
                </w:tcPr>
                <w:p>
                  <w:pPr>
                    <w:snapToGrid w:val="0"/>
                    <w:spacing w:beforeLines="50" w:afterLines="50" w:line="140" w:lineRule="exact"/>
                    <w:jc w:val="center"/>
                    <w:rPr>
                      <w:color w:val="auto"/>
                      <w:szCs w:val="21"/>
                    </w:rPr>
                  </w:pPr>
                  <w:r>
                    <w:rPr>
                      <w:color w:val="auto"/>
                      <w:szCs w:val="21"/>
                    </w:rPr>
                    <w:t>距离（m）</w:t>
                  </w:r>
                </w:p>
              </w:tc>
              <w:tc>
                <w:tcPr>
                  <w:tcW w:w="3073" w:type="dxa"/>
                  <w:tcBorders>
                    <w:right w:val="nil"/>
                  </w:tcBorders>
                  <w:vAlign w:val="center"/>
                </w:tcPr>
                <w:p>
                  <w:pPr>
                    <w:snapToGrid w:val="0"/>
                    <w:spacing w:beforeLines="50" w:afterLines="50" w:line="140" w:lineRule="exact"/>
                    <w:jc w:val="center"/>
                    <w:rPr>
                      <w:color w:val="auto"/>
                      <w:szCs w:val="21"/>
                    </w:rPr>
                  </w:pPr>
                  <w:r>
                    <w:rPr>
                      <w:color w:val="auto"/>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74" w:type="dxa"/>
                  <w:vMerge w:val="restart"/>
                  <w:tcBorders>
                    <w:left w:val="nil"/>
                  </w:tcBorders>
                  <w:vAlign w:val="center"/>
                </w:tcPr>
                <w:p>
                  <w:pPr>
                    <w:snapToGrid w:val="0"/>
                    <w:spacing w:beforeLines="50" w:afterLines="50" w:line="140" w:lineRule="exact"/>
                    <w:jc w:val="center"/>
                    <w:rPr>
                      <w:color w:val="auto"/>
                      <w:szCs w:val="21"/>
                    </w:rPr>
                  </w:pPr>
                  <w:r>
                    <w:rPr>
                      <w:color w:val="auto"/>
                      <w:szCs w:val="21"/>
                    </w:rPr>
                    <w:t>环境空气</w:t>
                  </w:r>
                </w:p>
              </w:tc>
              <w:tc>
                <w:tcPr>
                  <w:tcW w:w="1289" w:type="dxa"/>
                  <w:vAlign w:val="center"/>
                </w:tcPr>
                <w:p>
                  <w:pPr>
                    <w:snapToGrid w:val="0"/>
                    <w:spacing w:beforeLines="50" w:afterLines="50" w:line="140" w:lineRule="exact"/>
                    <w:jc w:val="center"/>
                    <w:rPr>
                      <w:color w:val="auto"/>
                      <w:szCs w:val="21"/>
                    </w:rPr>
                  </w:pPr>
                  <w:r>
                    <w:rPr>
                      <w:color w:val="auto"/>
                      <w:szCs w:val="21"/>
                    </w:rPr>
                    <w:t>大杜村</w:t>
                  </w:r>
                </w:p>
              </w:tc>
              <w:tc>
                <w:tcPr>
                  <w:tcW w:w="958" w:type="dxa"/>
                  <w:vAlign w:val="center"/>
                </w:tcPr>
                <w:p>
                  <w:pPr>
                    <w:snapToGrid w:val="0"/>
                    <w:spacing w:beforeLines="50" w:afterLines="50" w:line="140" w:lineRule="exact"/>
                    <w:jc w:val="center"/>
                    <w:rPr>
                      <w:color w:val="auto"/>
                      <w:szCs w:val="21"/>
                    </w:rPr>
                  </w:pPr>
                  <w:r>
                    <w:rPr>
                      <w:color w:val="auto"/>
                      <w:szCs w:val="21"/>
                    </w:rPr>
                    <w:t>东北</w:t>
                  </w:r>
                </w:p>
              </w:tc>
              <w:tc>
                <w:tcPr>
                  <w:tcW w:w="1466" w:type="dxa"/>
                  <w:vAlign w:val="center"/>
                </w:tcPr>
                <w:p>
                  <w:pPr>
                    <w:snapToGrid w:val="0"/>
                    <w:spacing w:beforeLines="50" w:afterLines="50" w:line="140" w:lineRule="exact"/>
                    <w:jc w:val="center"/>
                    <w:rPr>
                      <w:color w:val="auto"/>
                      <w:szCs w:val="21"/>
                    </w:rPr>
                  </w:pPr>
                  <w:r>
                    <w:rPr>
                      <w:rFonts w:hint="eastAsia"/>
                      <w:color w:val="auto"/>
                      <w:szCs w:val="21"/>
                    </w:rPr>
                    <w:t>300</w:t>
                  </w:r>
                </w:p>
              </w:tc>
              <w:tc>
                <w:tcPr>
                  <w:tcW w:w="3073" w:type="dxa"/>
                  <w:vMerge w:val="restart"/>
                  <w:tcBorders>
                    <w:right w:val="nil"/>
                  </w:tcBorders>
                  <w:vAlign w:val="center"/>
                </w:tcPr>
                <w:p>
                  <w:pPr>
                    <w:snapToGrid w:val="0"/>
                    <w:spacing w:beforeLines="50" w:afterLines="50" w:line="240" w:lineRule="exact"/>
                    <w:jc w:val="center"/>
                    <w:rPr>
                      <w:color w:val="auto"/>
                      <w:szCs w:val="21"/>
                    </w:rPr>
                  </w:pPr>
                  <w:r>
                    <w:rPr>
                      <w:rFonts w:ascii="宋体" w:hAnsi="宋体"/>
                      <w:color w:val="auto"/>
                      <w:szCs w:val="21"/>
                    </w:rPr>
                    <w:t>《环境空气质量标准》（GB3095-2012）二级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74" w:type="dxa"/>
                  <w:vMerge w:val="continue"/>
                  <w:tcBorders>
                    <w:left w:val="nil"/>
                  </w:tcBorders>
                  <w:vAlign w:val="center"/>
                </w:tcPr>
                <w:p>
                  <w:pPr>
                    <w:snapToGrid w:val="0"/>
                    <w:spacing w:beforeLines="50" w:afterLines="50" w:line="140" w:lineRule="exact"/>
                    <w:jc w:val="center"/>
                    <w:rPr>
                      <w:color w:val="auto"/>
                      <w:szCs w:val="21"/>
                    </w:rPr>
                  </w:pPr>
                </w:p>
              </w:tc>
              <w:tc>
                <w:tcPr>
                  <w:tcW w:w="1289" w:type="dxa"/>
                  <w:vAlign w:val="center"/>
                </w:tcPr>
                <w:p>
                  <w:pPr>
                    <w:snapToGrid w:val="0"/>
                    <w:spacing w:beforeLines="50" w:afterLines="50" w:line="140" w:lineRule="exact"/>
                    <w:jc w:val="center"/>
                    <w:rPr>
                      <w:color w:val="auto"/>
                      <w:szCs w:val="21"/>
                    </w:rPr>
                  </w:pPr>
                  <w:r>
                    <w:rPr>
                      <w:color w:val="auto"/>
                      <w:szCs w:val="21"/>
                    </w:rPr>
                    <w:t>西杜村</w:t>
                  </w:r>
                </w:p>
              </w:tc>
              <w:tc>
                <w:tcPr>
                  <w:tcW w:w="958" w:type="dxa"/>
                  <w:vAlign w:val="center"/>
                </w:tcPr>
                <w:p>
                  <w:pPr>
                    <w:snapToGrid w:val="0"/>
                    <w:spacing w:beforeLines="50" w:afterLines="50" w:line="140" w:lineRule="exact"/>
                    <w:jc w:val="center"/>
                    <w:rPr>
                      <w:color w:val="auto"/>
                      <w:szCs w:val="21"/>
                    </w:rPr>
                  </w:pPr>
                  <w:r>
                    <w:rPr>
                      <w:color w:val="auto"/>
                      <w:szCs w:val="21"/>
                    </w:rPr>
                    <w:t>西北</w:t>
                  </w:r>
                </w:p>
              </w:tc>
              <w:tc>
                <w:tcPr>
                  <w:tcW w:w="1466" w:type="dxa"/>
                  <w:vAlign w:val="center"/>
                </w:tcPr>
                <w:p>
                  <w:pPr>
                    <w:snapToGrid w:val="0"/>
                    <w:spacing w:beforeLines="50" w:afterLines="50" w:line="140" w:lineRule="exact"/>
                    <w:jc w:val="center"/>
                    <w:rPr>
                      <w:color w:val="auto"/>
                      <w:szCs w:val="21"/>
                    </w:rPr>
                  </w:pPr>
                  <w:r>
                    <w:rPr>
                      <w:rFonts w:hint="eastAsia"/>
                      <w:color w:val="auto"/>
                      <w:szCs w:val="21"/>
                    </w:rPr>
                    <w:t>2010</w:t>
                  </w:r>
                </w:p>
              </w:tc>
              <w:tc>
                <w:tcPr>
                  <w:tcW w:w="3073" w:type="dxa"/>
                  <w:vMerge w:val="continue"/>
                  <w:tcBorders>
                    <w:right w:val="nil"/>
                  </w:tcBorders>
                  <w:vAlign w:val="center"/>
                </w:tcPr>
                <w:p>
                  <w:pPr>
                    <w:snapToGrid w:val="0"/>
                    <w:spacing w:beforeLines="50" w:afterLines="50" w:line="1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74" w:type="dxa"/>
                  <w:vMerge w:val="continue"/>
                  <w:tcBorders>
                    <w:left w:val="nil"/>
                  </w:tcBorders>
                  <w:vAlign w:val="center"/>
                </w:tcPr>
                <w:p>
                  <w:pPr>
                    <w:snapToGrid w:val="0"/>
                    <w:spacing w:beforeLines="50" w:afterLines="50" w:line="140" w:lineRule="exact"/>
                    <w:jc w:val="center"/>
                    <w:rPr>
                      <w:color w:val="auto"/>
                      <w:szCs w:val="21"/>
                    </w:rPr>
                  </w:pPr>
                </w:p>
              </w:tc>
              <w:tc>
                <w:tcPr>
                  <w:tcW w:w="1289" w:type="dxa"/>
                  <w:vAlign w:val="center"/>
                </w:tcPr>
                <w:p>
                  <w:pPr>
                    <w:snapToGrid w:val="0"/>
                    <w:spacing w:beforeLines="50" w:afterLines="50" w:line="140" w:lineRule="exact"/>
                    <w:jc w:val="center"/>
                    <w:rPr>
                      <w:color w:val="auto"/>
                      <w:szCs w:val="21"/>
                    </w:rPr>
                  </w:pPr>
                  <w:r>
                    <w:rPr>
                      <w:color w:val="auto"/>
                      <w:szCs w:val="21"/>
                    </w:rPr>
                    <w:t>姚村</w:t>
                  </w:r>
                </w:p>
              </w:tc>
              <w:tc>
                <w:tcPr>
                  <w:tcW w:w="958" w:type="dxa"/>
                  <w:vAlign w:val="center"/>
                </w:tcPr>
                <w:p>
                  <w:pPr>
                    <w:snapToGrid w:val="0"/>
                    <w:spacing w:beforeLines="50" w:afterLines="50" w:line="140" w:lineRule="exact"/>
                    <w:jc w:val="center"/>
                    <w:rPr>
                      <w:color w:val="auto"/>
                      <w:szCs w:val="21"/>
                    </w:rPr>
                  </w:pPr>
                  <w:r>
                    <w:rPr>
                      <w:color w:val="auto"/>
                      <w:szCs w:val="21"/>
                    </w:rPr>
                    <w:t>西南</w:t>
                  </w:r>
                </w:p>
              </w:tc>
              <w:tc>
                <w:tcPr>
                  <w:tcW w:w="1466" w:type="dxa"/>
                  <w:vAlign w:val="center"/>
                </w:tcPr>
                <w:p>
                  <w:pPr>
                    <w:snapToGrid w:val="0"/>
                    <w:spacing w:beforeLines="50" w:afterLines="50" w:line="140" w:lineRule="exact"/>
                    <w:jc w:val="center"/>
                    <w:rPr>
                      <w:color w:val="auto"/>
                      <w:szCs w:val="21"/>
                    </w:rPr>
                  </w:pPr>
                  <w:r>
                    <w:rPr>
                      <w:color w:val="auto"/>
                      <w:szCs w:val="21"/>
                    </w:rPr>
                    <w:t>2450</w:t>
                  </w:r>
                </w:p>
              </w:tc>
              <w:tc>
                <w:tcPr>
                  <w:tcW w:w="3073" w:type="dxa"/>
                  <w:vMerge w:val="continue"/>
                  <w:tcBorders>
                    <w:right w:val="nil"/>
                  </w:tcBorders>
                  <w:vAlign w:val="center"/>
                </w:tcPr>
                <w:p>
                  <w:pPr>
                    <w:snapToGrid w:val="0"/>
                    <w:spacing w:beforeLines="50" w:afterLines="50" w:line="1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74" w:type="dxa"/>
                  <w:vMerge w:val="continue"/>
                  <w:tcBorders>
                    <w:left w:val="nil"/>
                  </w:tcBorders>
                  <w:vAlign w:val="center"/>
                </w:tcPr>
                <w:p>
                  <w:pPr>
                    <w:snapToGrid w:val="0"/>
                    <w:spacing w:beforeLines="50" w:afterLines="50" w:line="140" w:lineRule="exact"/>
                    <w:jc w:val="center"/>
                    <w:rPr>
                      <w:color w:val="auto"/>
                      <w:szCs w:val="21"/>
                    </w:rPr>
                  </w:pPr>
                </w:p>
              </w:tc>
              <w:tc>
                <w:tcPr>
                  <w:tcW w:w="1289" w:type="dxa"/>
                  <w:vAlign w:val="center"/>
                </w:tcPr>
                <w:p>
                  <w:pPr>
                    <w:snapToGrid w:val="0"/>
                    <w:spacing w:beforeLines="50" w:afterLines="50" w:line="140" w:lineRule="exact"/>
                    <w:jc w:val="center"/>
                    <w:rPr>
                      <w:color w:val="auto"/>
                      <w:szCs w:val="21"/>
                    </w:rPr>
                  </w:pPr>
                  <w:r>
                    <w:rPr>
                      <w:color w:val="auto"/>
                      <w:szCs w:val="21"/>
                    </w:rPr>
                    <w:t>武庄村</w:t>
                  </w:r>
                </w:p>
              </w:tc>
              <w:tc>
                <w:tcPr>
                  <w:tcW w:w="958" w:type="dxa"/>
                  <w:vAlign w:val="center"/>
                </w:tcPr>
                <w:p>
                  <w:pPr>
                    <w:snapToGrid w:val="0"/>
                    <w:spacing w:beforeLines="50" w:afterLines="50" w:line="140" w:lineRule="exact"/>
                    <w:jc w:val="center"/>
                    <w:rPr>
                      <w:color w:val="auto"/>
                      <w:szCs w:val="21"/>
                    </w:rPr>
                  </w:pPr>
                  <w:r>
                    <w:rPr>
                      <w:color w:val="auto"/>
                      <w:szCs w:val="21"/>
                    </w:rPr>
                    <w:t>东南</w:t>
                  </w:r>
                </w:p>
              </w:tc>
              <w:tc>
                <w:tcPr>
                  <w:tcW w:w="1466" w:type="dxa"/>
                  <w:vAlign w:val="center"/>
                </w:tcPr>
                <w:p>
                  <w:pPr>
                    <w:snapToGrid w:val="0"/>
                    <w:spacing w:beforeLines="50" w:afterLines="50" w:line="140" w:lineRule="exact"/>
                    <w:jc w:val="center"/>
                    <w:rPr>
                      <w:color w:val="auto"/>
                      <w:szCs w:val="21"/>
                    </w:rPr>
                  </w:pPr>
                  <w:r>
                    <w:rPr>
                      <w:color w:val="auto"/>
                      <w:szCs w:val="21"/>
                    </w:rPr>
                    <w:t>1630</w:t>
                  </w:r>
                </w:p>
              </w:tc>
              <w:tc>
                <w:tcPr>
                  <w:tcW w:w="3073" w:type="dxa"/>
                  <w:vMerge w:val="continue"/>
                  <w:tcBorders>
                    <w:right w:val="nil"/>
                  </w:tcBorders>
                  <w:vAlign w:val="center"/>
                </w:tcPr>
                <w:p>
                  <w:pPr>
                    <w:snapToGrid w:val="0"/>
                    <w:spacing w:beforeLines="50" w:afterLines="50" w:line="1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374" w:type="dxa"/>
                  <w:tcBorders>
                    <w:left w:val="nil"/>
                  </w:tcBorders>
                  <w:vAlign w:val="center"/>
                </w:tcPr>
                <w:p>
                  <w:pPr>
                    <w:snapToGrid w:val="0"/>
                    <w:spacing w:beforeLines="50" w:afterLines="50" w:line="140" w:lineRule="exact"/>
                    <w:jc w:val="center"/>
                    <w:rPr>
                      <w:color w:val="auto"/>
                      <w:szCs w:val="21"/>
                    </w:rPr>
                  </w:pPr>
                  <w:r>
                    <w:rPr>
                      <w:color w:val="auto"/>
                      <w:szCs w:val="21"/>
                    </w:rPr>
                    <w:t>声环境</w:t>
                  </w:r>
                </w:p>
              </w:tc>
              <w:tc>
                <w:tcPr>
                  <w:tcW w:w="1289" w:type="dxa"/>
                  <w:vAlign w:val="center"/>
                </w:tcPr>
                <w:p>
                  <w:pPr>
                    <w:snapToGrid w:val="0"/>
                    <w:spacing w:beforeLines="50" w:afterLines="50" w:line="140" w:lineRule="exact"/>
                    <w:jc w:val="center"/>
                    <w:rPr>
                      <w:color w:val="auto"/>
                      <w:szCs w:val="21"/>
                    </w:rPr>
                  </w:pPr>
                  <w:r>
                    <w:rPr>
                      <w:color w:val="auto"/>
                      <w:szCs w:val="21"/>
                    </w:rPr>
                    <w:t>厂界</w:t>
                  </w:r>
                </w:p>
              </w:tc>
              <w:tc>
                <w:tcPr>
                  <w:tcW w:w="958" w:type="dxa"/>
                  <w:vAlign w:val="center"/>
                </w:tcPr>
                <w:p>
                  <w:pPr>
                    <w:snapToGrid w:val="0"/>
                    <w:spacing w:beforeLines="50" w:afterLines="50" w:line="140" w:lineRule="exact"/>
                    <w:jc w:val="center"/>
                    <w:rPr>
                      <w:color w:val="auto"/>
                      <w:szCs w:val="21"/>
                    </w:rPr>
                  </w:pPr>
                  <w:r>
                    <w:rPr>
                      <w:color w:val="auto"/>
                      <w:szCs w:val="21"/>
                    </w:rPr>
                    <w:t>四周</w:t>
                  </w:r>
                </w:p>
              </w:tc>
              <w:tc>
                <w:tcPr>
                  <w:tcW w:w="1466" w:type="dxa"/>
                  <w:vAlign w:val="center"/>
                </w:tcPr>
                <w:p>
                  <w:pPr>
                    <w:snapToGrid w:val="0"/>
                    <w:spacing w:beforeLines="50" w:afterLines="50" w:line="140" w:lineRule="exact"/>
                    <w:rPr>
                      <w:color w:val="auto"/>
                      <w:szCs w:val="21"/>
                    </w:rPr>
                  </w:pPr>
                  <w:r>
                    <w:rPr>
                      <w:rFonts w:hint="eastAsia"/>
                      <w:color w:val="auto"/>
                    </w:rPr>
                    <w:t xml:space="preserve"> </w:t>
                  </w:r>
                  <w:r>
                    <w:rPr>
                      <w:rFonts w:hint="eastAsia"/>
                      <w:color w:val="auto"/>
                      <w:szCs w:val="21"/>
                    </w:rPr>
                    <w:t xml:space="preserve">   200</w:t>
                  </w:r>
                </w:p>
              </w:tc>
              <w:tc>
                <w:tcPr>
                  <w:tcW w:w="3073" w:type="dxa"/>
                  <w:tcBorders>
                    <w:right w:val="nil"/>
                  </w:tcBorders>
                  <w:vAlign w:val="center"/>
                </w:tcPr>
                <w:p>
                  <w:pPr>
                    <w:snapToGrid w:val="0"/>
                    <w:spacing w:beforeLines="50" w:afterLines="50" w:line="240" w:lineRule="exact"/>
                    <w:jc w:val="center"/>
                    <w:rPr>
                      <w:color w:val="auto"/>
                      <w:szCs w:val="21"/>
                    </w:rPr>
                  </w:pPr>
                  <w:r>
                    <w:rPr>
                      <w:rFonts w:ascii="宋体" w:hAnsi="宋体"/>
                      <w:color w:val="auto"/>
                      <w:szCs w:val="21"/>
                    </w:rPr>
                    <w:t>《声环境质量标准》(GB3096-2008)</w:t>
                  </w:r>
                  <w:r>
                    <w:rPr>
                      <w:rFonts w:hint="eastAsia" w:ascii="宋体" w:hAnsi="宋体"/>
                      <w:color w:val="auto"/>
                      <w:szCs w:val="21"/>
                    </w:rPr>
                    <w:t>2</w:t>
                  </w:r>
                  <w:r>
                    <w:rPr>
                      <w:rFonts w:ascii="宋体" w:hAnsi="宋体"/>
                      <w:color w:val="auto"/>
                      <w:szCs w:val="21"/>
                    </w:rPr>
                    <w:t>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374" w:type="dxa"/>
                  <w:tcBorders>
                    <w:left w:val="nil"/>
                  </w:tcBorders>
                  <w:vAlign w:val="center"/>
                </w:tcPr>
                <w:p>
                  <w:pPr>
                    <w:snapToGrid w:val="0"/>
                    <w:spacing w:beforeLines="50" w:afterLines="50" w:line="140" w:lineRule="exact"/>
                    <w:jc w:val="center"/>
                    <w:rPr>
                      <w:color w:val="auto"/>
                      <w:szCs w:val="21"/>
                    </w:rPr>
                  </w:pPr>
                  <w:r>
                    <w:rPr>
                      <w:rFonts w:hint="eastAsia"/>
                      <w:color w:val="auto"/>
                      <w:szCs w:val="21"/>
                    </w:rPr>
                    <w:t>地下水</w:t>
                  </w:r>
                </w:p>
              </w:tc>
              <w:tc>
                <w:tcPr>
                  <w:tcW w:w="1289" w:type="dxa"/>
                  <w:vAlign w:val="center"/>
                </w:tcPr>
                <w:p>
                  <w:pPr>
                    <w:snapToGrid w:val="0"/>
                    <w:spacing w:beforeLines="50" w:afterLines="50" w:line="140" w:lineRule="exact"/>
                    <w:jc w:val="center"/>
                    <w:rPr>
                      <w:color w:val="auto"/>
                      <w:szCs w:val="21"/>
                    </w:rPr>
                  </w:pPr>
                  <w:r>
                    <w:rPr>
                      <w:rFonts w:hint="eastAsia"/>
                      <w:color w:val="auto"/>
                      <w:szCs w:val="21"/>
                    </w:rPr>
                    <w:t>区域地下水</w:t>
                  </w:r>
                </w:p>
              </w:tc>
              <w:tc>
                <w:tcPr>
                  <w:tcW w:w="958" w:type="dxa"/>
                  <w:vAlign w:val="center"/>
                </w:tcPr>
                <w:p>
                  <w:pPr>
                    <w:snapToGrid w:val="0"/>
                    <w:spacing w:beforeLines="50" w:afterLines="50" w:line="140" w:lineRule="exact"/>
                    <w:jc w:val="center"/>
                    <w:rPr>
                      <w:color w:val="auto"/>
                      <w:szCs w:val="21"/>
                    </w:rPr>
                  </w:pPr>
                  <w:r>
                    <w:rPr>
                      <w:rFonts w:hint="eastAsia"/>
                      <w:color w:val="auto"/>
                      <w:szCs w:val="21"/>
                    </w:rPr>
                    <w:t>——</w:t>
                  </w:r>
                </w:p>
              </w:tc>
              <w:tc>
                <w:tcPr>
                  <w:tcW w:w="1466" w:type="dxa"/>
                  <w:vAlign w:val="center"/>
                </w:tcPr>
                <w:p>
                  <w:pPr>
                    <w:snapToGrid w:val="0"/>
                    <w:spacing w:beforeLines="50" w:afterLines="50" w:line="140" w:lineRule="exact"/>
                    <w:jc w:val="center"/>
                    <w:rPr>
                      <w:color w:val="auto"/>
                      <w:szCs w:val="21"/>
                    </w:rPr>
                  </w:pPr>
                  <w:r>
                    <w:rPr>
                      <w:rFonts w:hint="eastAsia"/>
                      <w:color w:val="auto"/>
                      <w:szCs w:val="21"/>
                    </w:rPr>
                    <w:t>——</w:t>
                  </w:r>
                </w:p>
              </w:tc>
              <w:tc>
                <w:tcPr>
                  <w:tcW w:w="3073" w:type="dxa"/>
                  <w:tcBorders>
                    <w:right w:val="nil"/>
                  </w:tcBorders>
                  <w:vAlign w:val="center"/>
                </w:tcPr>
                <w:p>
                  <w:pPr>
                    <w:snapToGrid w:val="0"/>
                    <w:spacing w:beforeLines="50" w:afterLines="50" w:line="240" w:lineRule="exact"/>
                    <w:jc w:val="center"/>
                    <w:rPr>
                      <w:color w:val="auto"/>
                      <w:szCs w:val="21"/>
                    </w:rPr>
                  </w:pPr>
                  <w:r>
                    <w:rPr>
                      <w:rFonts w:ascii="宋体" w:hAnsi="宋体"/>
                      <w:color w:val="auto"/>
                      <w:szCs w:val="21"/>
                    </w:rPr>
                    <w:t>《地下水质量标准》（GB/T14848-</w:t>
                  </w:r>
                  <w:r>
                    <w:rPr>
                      <w:rFonts w:hint="eastAsia" w:ascii="宋体" w:hAnsi="宋体"/>
                      <w:color w:val="auto"/>
                      <w:szCs w:val="21"/>
                    </w:rPr>
                    <w:t>2017</w:t>
                  </w:r>
                  <w:r>
                    <w:rPr>
                      <w:rFonts w:ascii="宋体" w:hAnsi="宋体"/>
                      <w:color w:val="auto"/>
                      <w:szCs w:val="21"/>
                    </w:rPr>
                    <w:t>）Ⅲ类标准</w:t>
                  </w:r>
                </w:p>
              </w:tc>
            </w:tr>
          </w:tbl>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rPr>
                <w:color w:val="auto"/>
                <w:sz w:val="24"/>
              </w:rPr>
            </w:pPr>
          </w:p>
        </w:tc>
      </w:tr>
    </w:tbl>
    <w:p>
      <w:pPr>
        <w:pStyle w:val="21"/>
        <w:rPr>
          <w:rFonts w:ascii="Times New Roman" w:hAnsi="Times New Roman"/>
        </w:rPr>
      </w:pPr>
      <w:r>
        <w:rPr>
          <w:rFonts w:ascii="Times New Roman" w:hAnsi="Times New Roman"/>
        </w:rPr>
        <w:br w:type="page"/>
      </w:r>
      <w:r>
        <w:rPr>
          <w:rFonts w:ascii="Times New Roman" w:hAnsi="Times New Roman"/>
        </w:rPr>
        <w:t>评价适用标准</w:t>
      </w:r>
    </w:p>
    <w:tbl>
      <w:tblPr>
        <w:tblStyle w:val="26"/>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3" w:hRule="atLeast"/>
          <w:jc w:val="center"/>
        </w:trPr>
        <w:tc>
          <w:tcPr>
            <w:tcW w:w="634" w:type="dxa"/>
            <w:vAlign w:val="center"/>
          </w:tcPr>
          <w:p>
            <w:pPr>
              <w:spacing w:line="400" w:lineRule="exact"/>
              <w:jc w:val="center"/>
              <w:rPr>
                <w:b/>
                <w:sz w:val="28"/>
                <w:szCs w:val="28"/>
              </w:rPr>
            </w:pPr>
            <w:r>
              <w:rPr>
                <w:b/>
                <w:sz w:val="28"/>
                <w:szCs w:val="28"/>
              </w:rPr>
              <w:t>环</w:t>
            </w:r>
          </w:p>
          <w:p>
            <w:pPr>
              <w:spacing w:line="400" w:lineRule="exact"/>
              <w:jc w:val="center"/>
              <w:rPr>
                <w:b/>
                <w:sz w:val="28"/>
                <w:szCs w:val="28"/>
              </w:rPr>
            </w:pPr>
            <w:r>
              <w:rPr>
                <w:b/>
                <w:sz w:val="28"/>
                <w:szCs w:val="28"/>
              </w:rPr>
              <w:t>境</w:t>
            </w:r>
          </w:p>
          <w:p>
            <w:pPr>
              <w:spacing w:line="400" w:lineRule="exact"/>
              <w:jc w:val="center"/>
              <w:rPr>
                <w:b/>
                <w:sz w:val="28"/>
                <w:szCs w:val="28"/>
              </w:rPr>
            </w:pPr>
            <w:r>
              <w:rPr>
                <w:b/>
                <w:sz w:val="28"/>
                <w:szCs w:val="28"/>
              </w:rPr>
              <w:t>质</w:t>
            </w:r>
          </w:p>
          <w:p>
            <w:pPr>
              <w:spacing w:line="400" w:lineRule="exact"/>
              <w:jc w:val="center"/>
              <w:rPr>
                <w:b/>
                <w:sz w:val="28"/>
                <w:szCs w:val="28"/>
              </w:rPr>
            </w:pPr>
            <w:r>
              <w:rPr>
                <w:b/>
                <w:sz w:val="28"/>
                <w:szCs w:val="28"/>
              </w:rPr>
              <w:t>量</w:t>
            </w:r>
          </w:p>
          <w:p>
            <w:pPr>
              <w:spacing w:line="400" w:lineRule="exact"/>
              <w:jc w:val="center"/>
              <w:rPr>
                <w:b/>
                <w:sz w:val="28"/>
                <w:szCs w:val="28"/>
              </w:rPr>
            </w:pPr>
            <w:r>
              <w:rPr>
                <w:b/>
                <w:sz w:val="28"/>
                <w:szCs w:val="28"/>
              </w:rPr>
              <w:t>标</w:t>
            </w:r>
          </w:p>
          <w:p>
            <w:pPr>
              <w:spacing w:line="440" w:lineRule="exact"/>
              <w:jc w:val="center"/>
              <w:rPr>
                <w:sz w:val="24"/>
              </w:rPr>
            </w:pPr>
            <w:r>
              <w:rPr>
                <w:b/>
                <w:sz w:val="28"/>
                <w:szCs w:val="28"/>
              </w:rPr>
              <w:t>准</w:t>
            </w:r>
          </w:p>
        </w:tc>
        <w:tc>
          <w:tcPr>
            <w:tcW w:w="7871" w:type="dxa"/>
            <w:vAlign w:val="center"/>
          </w:tcPr>
          <w:p>
            <w:pPr>
              <w:spacing w:line="360" w:lineRule="auto"/>
              <w:ind w:firstLine="480" w:firstLineChars="200"/>
              <w:rPr>
                <w:sz w:val="24"/>
              </w:rPr>
            </w:pPr>
            <w:r>
              <w:rPr>
                <w:sz w:val="24"/>
              </w:rPr>
              <w:t>1、环境空气</w:t>
            </w:r>
          </w:p>
          <w:p>
            <w:pPr>
              <w:spacing w:line="360" w:lineRule="auto"/>
              <w:ind w:firstLine="480" w:firstLineChars="200"/>
              <w:rPr>
                <w:sz w:val="24"/>
              </w:rPr>
            </w:pPr>
            <w:r>
              <w:rPr>
                <w:sz w:val="24"/>
              </w:rPr>
              <w:t>区域环境空气执行《环境空气质量标准》(GB3095-2012)二级标准要求。</w:t>
            </w:r>
          </w:p>
          <w:p>
            <w:pPr>
              <w:adjustRightInd w:val="0"/>
              <w:ind w:firstLine="480" w:firstLineChars="200"/>
              <w:jc w:val="center"/>
              <w:rPr>
                <w:sz w:val="24"/>
              </w:rPr>
            </w:pPr>
            <w:r>
              <w:rPr>
                <w:sz w:val="24"/>
              </w:rPr>
              <w:t>表</w:t>
            </w:r>
            <w:r>
              <w:rPr>
                <w:rFonts w:hint="eastAsia"/>
                <w:sz w:val="24"/>
              </w:rPr>
              <w:t xml:space="preserve">5    </w:t>
            </w:r>
            <w:r>
              <w:rPr>
                <w:sz w:val="24"/>
              </w:rPr>
              <w:t xml:space="preserve">环境空气质量标准  </w:t>
            </w:r>
            <w:r>
              <w:rPr>
                <w:szCs w:val="21"/>
              </w:rPr>
              <w:t>单位：</w:t>
            </w:r>
            <w:r>
              <w:rPr>
                <w:kern w:val="0"/>
                <w:szCs w:val="21"/>
              </w:rPr>
              <w:t>μg/Nm</w:t>
            </w:r>
            <w:r>
              <w:rPr>
                <w:kern w:val="0"/>
                <w:szCs w:val="21"/>
                <w:vertAlign w:val="superscript"/>
              </w:rPr>
              <w:t>3</w:t>
            </w:r>
          </w:p>
          <w:tbl>
            <w:tblPr>
              <w:tblStyle w:val="26"/>
              <w:tblW w:w="782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15"/>
              <w:gridCol w:w="1559"/>
              <w:gridCol w:w="22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Align w:val="center"/>
                </w:tcPr>
                <w:p>
                  <w:pPr>
                    <w:autoSpaceDE w:val="0"/>
                    <w:autoSpaceDN w:val="0"/>
                    <w:adjustRightInd w:val="0"/>
                    <w:snapToGrid w:val="0"/>
                    <w:spacing w:line="236" w:lineRule="auto"/>
                    <w:jc w:val="center"/>
                    <w:rPr>
                      <w:kern w:val="0"/>
                    </w:rPr>
                  </w:pPr>
                  <w:r>
                    <w:rPr>
                      <w:kern w:val="0"/>
                    </w:rPr>
                    <w:t>污染物名称</w:t>
                  </w:r>
                </w:p>
              </w:tc>
              <w:tc>
                <w:tcPr>
                  <w:tcW w:w="1915" w:type="dxa"/>
                  <w:vAlign w:val="center"/>
                </w:tcPr>
                <w:p>
                  <w:pPr>
                    <w:autoSpaceDE w:val="0"/>
                    <w:autoSpaceDN w:val="0"/>
                    <w:adjustRightInd w:val="0"/>
                    <w:snapToGrid w:val="0"/>
                    <w:spacing w:line="236" w:lineRule="auto"/>
                    <w:jc w:val="center"/>
                    <w:rPr>
                      <w:kern w:val="0"/>
                    </w:rPr>
                  </w:pPr>
                  <w:r>
                    <w:rPr>
                      <w:kern w:val="0"/>
                    </w:rPr>
                    <w:t>取值时</w:t>
                  </w:r>
                </w:p>
              </w:tc>
              <w:tc>
                <w:tcPr>
                  <w:tcW w:w="1559" w:type="dxa"/>
                  <w:vAlign w:val="center"/>
                </w:tcPr>
                <w:p>
                  <w:pPr>
                    <w:autoSpaceDE w:val="0"/>
                    <w:autoSpaceDN w:val="0"/>
                    <w:adjustRightInd w:val="0"/>
                    <w:snapToGrid w:val="0"/>
                    <w:spacing w:line="236" w:lineRule="auto"/>
                    <w:jc w:val="center"/>
                    <w:rPr>
                      <w:kern w:val="0"/>
                    </w:rPr>
                  </w:pPr>
                  <w:r>
                    <w:rPr>
                      <w:kern w:val="0"/>
                    </w:rPr>
                    <w:t>浓度限值</w:t>
                  </w:r>
                </w:p>
              </w:tc>
              <w:tc>
                <w:tcPr>
                  <w:tcW w:w="2211" w:type="dxa"/>
                  <w:vAlign w:val="center"/>
                </w:tcPr>
                <w:p>
                  <w:pPr>
                    <w:autoSpaceDE w:val="0"/>
                    <w:autoSpaceDN w:val="0"/>
                    <w:adjustRightInd w:val="0"/>
                    <w:snapToGrid w:val="0"/>
                    <w:spacing w:line="236" w:lineRule="auto"/>
                    <w:jc w:val="center"/>
                    <w:rPr>
                      <w:kern w:val="0"/>
                    </w:rPr>
                  </w:pPr>
                  <w:r>
                    <w:rPr>
                      <w:kern w:val="0"/>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二氧化硫(</w:t>
                  </w:r>
                  <w:r>
                    <w:t>SO</w:t>
                  </w:r>
                  <w:r>
                    <w:rPr>
                      <w:vertAlign w:val="subscript"/>
                    </w:rPr>
                    <w:t>2</w:t>
                  </w:r>
                  <w:r>
                    <w:rPr>
                      <w:kern w:val="0"/>
                    </w:rPr>
                    <w:t>)</w:t>
                  </w:r>
                </w:p>
              </w:tc>
              <w:tc>
                <w:tcPr>
                  <w:tcW w:w="1915" w:type="dxa"/>
                  <w:vAlign w:val="center"/>
                </w:tcPr>
                <w:p>
                  <w:pPr>
                    <w:autoSpaceDE w:val="0"/>
                    <w:autoSpaceDN w:val="0"/>
                    <w:adjustRightInd w:val="0"/>
                    <w:snapToGrid w:val="0"/>
                    <w:spacing w:line="236" w:lineRule="auto"/>
                    <w:jc w:val="center"/>
                    <w:rPr>
                      <w:kern w:val="0"/>
                    </w:rPr>
                  </w:pPr>
                  <w:r>
                    <w:rPr>
                      <w:kern w:val="0"/>
                    </w:rPr>
                    <w:t>年平均</w:t>
                  </w:r>
                </w:p>
              </w:tc>
              <w:tc>
                <w:tcPr>
                  <w:tcW w:w="1559" w:type="dxa"/>
                  <w:vAlign w:val="center"/>
                </w:tcPr>
                <w:p>
                  <w:pPr>
                    <w:autoSpaceDE w:val="0"/>
                    <w:autoSpaceDN w:val="0"/>
                    <w:adjustRightInd w:val="0"/>
                    <w:snapToGrid w:val="0"/>
                    <w:spacing w:line="236" w:lineRule="auto"/>
                    <w:jc w:val="center"/>
                    <w:rPr>
                      <w:kern w:val="0"/>
                    </w:rPr>
                  </w:pPr>
                  <w:r>
                    <w:rPr>
                      <w:kern w:val="0"/>
                    </w:rPr>
                    <w:t>60</w:t>
                  </w:r>
                </w:p>
              </w:tc>
              <w:tc>
                <w:tcPr>
                  <w:tcW w:w="2211" w:type="dxa"/>
                  <w:vMerge w:val="restart"/>
                  <w:vAlign w:val="center"/>
                </w:tcPr>
                <w:p>
                  <w:pPr>
                    <w:autoSpaceDE w:val="0"/>
                    <w:autoSpaceDN w:val="0"/>
                    <w:adjustRightInd w:val="0"/>
                    <w:snapToGrid w:val="0"/>
                    <w:spacing w:line="236" w:lineRule="auto"/>
                    <w:ind w:left="-105" w:leftChars="-50" w:right="-105" w:rightChars="-50"/>
                    <w:jc w:val="center"/>
                    <w:rPr>
                      <w:kern w:val="0"/>
                    </w:rPr>
                  </w:pPr>
                  <w:r>
                    <w:rPr>
                      <w:kern w:val="0"/>
                    </w:rPr>
                    <w:t>《环境空气质量标准》(GB3095-2012)</w:t>
                  </w:r>
                </w:p>
                <w:p>
                  <w:pPr>
                    <w:autoSpaceDE w:val="0"/>
                    <w:autoSpaceDN w:val="0"/>
                    <w:adjustRightInd w:val="0"/>
                    <w:snapToGrid w:val="0"/>
                    <w:spacing w:line="236" w:lineRule="auto"/>
                    <w:jc w:val="center"/>
                    <w:rPr>
                      <w:kern w:val="0"/>
                    </w:rPr>
                  </w:pPr>
                  <w:r>
                    <w:rPr>
                      <w:kern w:val="0"/>
                    </w:rPr>
                    <w:t>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24小时平均</w:t>
                  </w:r>
                </w:p>
              </w:tc>
              <w:tc>
                <w:tcPr>
                  <w:tcW w:w="1559" w:type="dxa"/>
                  <w:vAlign w:val="center"/>
                </w:tcPr>
                <w:p>
                  <w:pPr>
                    <w:autoSpaceDE w:val="0"/>
                    <w:autoSpaceDN w:val="0"/>
                    <w:adjustRightInd w:val="0"/>
                    <w:snapToGrid w:val="0"/>
                    <w:spacing w:line="236" w:lineRule="auto"/>
                    <w:jc w:val="center"/>
                    <w:rPr>
                      <w:kern w:val="0"/>
                    </w:rPr>
                  </w:pPr>
                  <w:r>
                    <w:rPr>
                      <w:kern w:val="0"/>
                    </w:rPr>
                    <w:t>150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1小时平均</w:t>
                  </w:r>
                </w:p>
              </w:tc>
              <w:tc>
                <w:tcPr>
                  <w:tcW w:w="1559" w:type="dxa"/>
                  <w:vAlign w:val="center"/>
                </w:tcPr>
                <w:p>
                  <w:pPr>
                    <w:autoSpaceDE w:val="0"/>
                    <w:autoSpaceDN w:val="0"/>
                    <w:adjustRightInd w:val="0"/>
                    <w:snapToGrid w:val="0"/>
                    <w:spacing w:line="236" w:lineRule="auto"/>
                    <w:jc w:val="center"/>
                    <w:rPr>
                      <w:kern w:val="0"/>
                    </w:rPr>
                  </w:pPr>
                  <w:r>
                    <w:rPr>
                      <w:kern w:val="0"/>
                    </w:rPr>
                    <w:t>500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二氧化氮(NO</w:t>
                  </w:r>
                  <w:r>
                    <w:rPr>
                      <w:kern w:val="0"/>
                      <w:vertAlign w:val="subscript"/>
                    </w:rPr>
                    <w:t>2</w:t>
                  </w:r>
                  <w:r>
                    <w:rPr>
                      <w:kern w:val="0"/>
                    </w:rPr>
                    <w:t>)</w:t>
                  </w:r>
                </w:p>
              </w:tc>
              <w:tc>
                <w:tcPr>
                  <w:tcW w:w="1915" w:type="dxa"/>
                  <w:vAlign w:val="center"/>
                </w:tcPr>
                <w:p>
                  <w:pPr>
                    <w:autoSpaceDE w:val="0"/>
                    <w:autoSpaceDN w:val="0"/>
                    <w:adjustRightInd w:val="0"/>
                    <w:snapToGrid w:val="0"/>
                    <w:spacing w:line="236" w:lineRule="auto"/>
                    <w:jc w:val="center"/>
                    <w:rPr>
                      <w:kern w:val="0"/>
                    </w:rPr>
                  </w:pPr>
                  <w:r>
                    <w:rPr>
                      <w:kern w:val="0"/>
                    </w:rPr>
                    <w:t>年平均</w:t>
                  </w:r>
                </w:p>
              </w:tc>
              <w:tc>
                <w:tcPr>
                  <w:tcW w:w="1559" w:type="dxa"/>
                  <w:vAlign w:val="center"/>
                </w:tcPr>
                <w:p>
                  <w:pPr>
                    <w:autoSpaceDE w:val="0"/>
                    <w:autoSpaceDN w:val="0"/>
                    <w:adjustRightInd w:val="0"/>
                    <w:snapToGrid w:val="0"/>
                    <w:spacing w:line="236" w:lineRule="auto"/>
                    <w:jc w:val="center"/>
                    <w:rPr>
                      <w:kern w:val="0"/>
                    </w:rPr>
                  </w:pPr>
                  <w:r>
                    <w:rPr>
                      <w:kern w:val="0"/>
                    </w:rPr>
                    <w:t>40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24小时平均</w:t>
                  </w:r>
                </w:p>
              </w:tc>
              <w:tc>
                <w:tcPr>
                  <w:tcW w:w="1559" w:type="dxa"/>
                  <w:vAlign w:val="center"/>
                </w:tcPr>
                <w:p>
                  <w:pPr>
                    <w:autoSpaceDE w:val="0"/>
                    <w:autoSpaceDN w:val="0"/>
                    <w:adjustRightInd w:val="0"/>
                    <w:snapToGrid w:val="0"/>
                    <w:spacing w:line="236" w:lineRule="auto"/>
                    <w:jc w:val="center"/>
                    <w:rPr>
                      <w:kern w:val="0"/>
                    </w:rPr>
                  </w:pPr>
                  <w:r>
                    <w:rPr>
                      <w:kern w:val="0"/>
                    </w:rPr>
                    <w:t>80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1小时平均</w:t>
                  </w:r>
                </w:p>
              </w:tc>
              <w:tc>
                <w:tcPr>
                  <w:tcW w:w="1559" w:type="dxa"/>
                  <w:vAlign w:val="center"/>
                </w:tcPr>
                <w:p>
                  <w:pPr>
                    <w:autoSpaceDE w:val="0"/>
                    <w:autoSpaceDN w:val="0"/>
                    <w:adjustRightInd w:val="0"/>
                    <w:snapToGrid w:val="0"/>
                    <w:spacing w:line="236" w:lineRule="auto"/>
                    <w:jc w:val="center"/>
                    <w:rPr>
                      <w:kern w:val="0"/>
                    </w:rPr>
                  </w:pPr>
                  <w:r>
                    <w:rPr>
                      <w:kern w:val="0"/>
                    </w:rPr>
                    <w:t>200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一氧化碳(CO)</w:t>
                  </w:r>
                </w:p>
              </w:tc>
              <w:tc>
                <w:tcPr>
                  <w:tcW w:w="1915" w:type="dxa"/>
                  <w:vAlign w:val="center"/>
                </w:tcPr>
                <w:p>
                  <w:pPr>
                    <w:autoSpaceDE w:val="0"/>
                    <w:autoSpaceDN w:val="0"/>
                    <w:adjustRightInd w:val="0"/>
                    <w:snapToGrid w:val="0"/>
                    <w:spacing w:line="236" w:lineRule="auto"/>
                    <w:jc w:val="center"/>
                    <w:rPr>
                      <w:kern w:val="0"/>
                    </w:rPr>
                  </w:pPr>
                  <w:r>
                    <w:rPr>
                      <w:kern w:val="0"/>
                    </w:rPr>
                    <w:t>24小时平均</w:t>
                  </w:r>
                </w:p>
              </w:tc>
              <w:tc>
                <w:tcPr>
                  <w:tcW w:w="1559" w:type="dxa"/>
                  <w:vAlign w:val="center"/>
                </w:tcPr>
                <w:p>
                  <w:pPr>
                    <w:autoSpaceDE w:val="0"/>
                    <w:autoSpaceDN w:val="0"/>
                    <w:adjustRightInd w:val="0"/>
                    <w:snapToGrid w:val="0"/>
                    <w:spacing w:line="236" w:lineRule="auto"/>
                    <w:jc w:val="center"/>
                    <w:rPr>
                      <w:kern w:val="0"/>
                    </w:rPr>
                  </w:pPr>
                  <w:r>
                    <w:rPr>
                      <w:kern w:val="0"/>
                    </w:rPr>
                    <w:t>4000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1小时平均</w:t>
                  </w:r>
                </w:p>
              </w:tc>
              <w:tc>
                <w:tcPr>
                  <w:tcW w:w="1559" w:type="dxa"/>
                  <w:vAlign w:val="center"/>
                </w:tcPr>
                <w:p>
                  <w:pPr>
                    <w:autoSpaceDE w:val="0"/>
                    <w:autoSpaceDN w:val="0"/>
                    <w:adjustRightInd w:val="0"/>
                    <w:snapToGrid w:val="0"/>
                    <w:spacing w:line="236" w:lineRule="auto"/>
                    <w:jc w:val="center"/>
                    <w:rPr>
                      <w:kern w:val="0"/>
                    </w:rPr>
                  </w:pPr>
                  <w:r>
                    <w:rPr>
                      <w:kern w:val="0"/>
                    </w:rPr>
                    <w:t>10000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臭氧(O</w:t>
                  </w:r>
                  <w:r>
                    <w:rPr>
                      <w:kern w:val="0"/>
                      <w:vertAlign w:val="subscript"/>
                    </w:rPr>
                    <w:t>3</w:t>
                  </w:r>
                  <w:r>
                    <w:rPr>
                      <w:kern w:val="0"/>
                    </w:rPr>
                    <w:t>)</w:t>
                  </w:r>
                </w:p>
              </w:tc>
              <w:tc>
                <w:tcPr>
                  <w:tcW w:w="1915" w:type="dxa"/>
                  <w:vAlign w:val="center"/>
                </w:tcPr>
                <w:p>
                  <w:pPr>
                    <w:autoSpaceDE w:val="0"/>
                    <w:autoSpaceDN w:val="0"/>
                    <w:adjustRightInd w:val="0"/>
                    <w:snapToGrid w:val="0"/>
                    <w:spacing w:line="236" w:lineRule="auto"/>
                    <w:jc w:val="center"/>
                    <w:rPr>
                      <w:kern w:val="0"/>
                    </w:rPr>
                  </w:pPr>
                  <w:r>
                    <w:rPr>
                      <w:kern w:val="0"/>
                    </w:rPr>
                    <w:t>日最大8小时平均</w:t>
                  </w:r>
                </w:p>
              </w:tc>
              <w:tc>
                <w:tcPr>
                  <w:tcW w:w="1559" w:type="dxa"/>
                  <w:vAlign w:val="center"/>
                </w:tcPr>
                <w:p>
                  <w:pPr>
                    <w:autoSpaceDE w:val="0"/>
                    <w:autoSpaceDN w:val="0"/>
                    <w:adjustRightInd w:val="0"/>
                    <w:snapToGrid w:val="0"/>
                    <w:spacing w:line="236" w:lineRule="auto"/>
                    <w:jc w:val="center"/>
                    <w:rPr>
                      <w:kern w:val="0"/>
                    </w:rPr>
                  </w:pPr>
                  <w:r>
                    <w:rPr>
                      <w:kern w:val="0"/>
                    </w:rPr>
                    <w:t>160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小时平均</w:t>
                  </w:r>
                </w:p>
              </w:tc>
              <w:tc>
                <w:tcPr>
                  <w:tcW w:w="1559" w:type="dxa"/>
                  <w:vAlign w:val="center"/>
                </w:tcPr>
                <w:p>
                  <w:pPr>
                    <w:autoSpaceDE w:val="0"/>
                    <w:autoSpaceDN w:val="0"/>
                    <w:adjustRightInd w:val="0"/>
                    <w:snapToGrid w:val="0"/>
                    <w:spacing w:line="236" w:lineRule="auto"/>
                    <w:jc w:val="center"/>
                    <w:rPr>
                      <w:kern w:val="0"/>
                    </w:rPr>
                  </w:pPr>
                  <w:r>
                    <w:rPr>
                      <w:kern w:val="0"/>
                    </w:rPr>
                    <w:t>200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总悬浮颗粒物(TSP)</w:t>
                  </w:r>
                </w:p>
              </w:tc>
              <w:tc>
                <w:tcPr>
                  <w:tcW w:w="1915" w:type="dxa"/>
                  <w:vAlign w:val="center"/>
                </w:tcPr>
                <w:p>
                  <w:pPr>
                    <w:autoSpaceDE w:val="0"/>
                    <w:autoSpaceDN w:val="0"/>
                    <w:adjustRightInd w:val="0"/>
                    <w:snapToGrid w:val="0"/>
                    <w:spacing w:line="236" w:lineRule="auto"/>
                    <w:jc w:val="center"/>
                    <w:rPr>
                      <w:kern w:val="0"/>
                    </w:rPr>
                  </w:pPr>
                  <w:r>
                    <w:rPr>
                      <w:kern w:val="0"/>
                    </w:rPr>
                    <w:t>年平均</w:t>
                  </w:r>
                </w:p>
              </w:tc>
              <w:tc>
                <w:tcPr>
                  <w:tcW w:w="1559" w:type="dxa"/>
                  <w:vAlign w:val="center"/>
                </w:tcPr>
                <w:p>
                  <w:pPr>
                    <w:autoSpaceDE w:val="0"/>
                    <w:autoSpaceDN w:val="0"/>
                    <w:adjustRightInd w:val="0"/>
                    <w:snapToGrid w:val="0"/>
                    <w:spacing w:line="236" w:lineRule="auto"/>
                    <w:jc w:val="center"/>
                    <w:rPr>
                      <w:kern w:val="0"/>
                    </w:rPr>
                  </w:pPr>
                  <w:r>
                    <w:rPr>
                      <w:kern w:val="0"/>
                    </w:rPr>
                    <w:t>200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24小时平均</w:t>
                  </w:r>
                </w:p>
              </w:tc>
              <w:tc>
                <w:tcPr>
                  <w:tcW w:w="1559" w:type="dxa"/>
                  <w:vAlign w:val="center"/>
                </w:tcPr>
                <w:p>
                  <w:pPr>
                    <w:autoSpaceDE w:val="0"/>
                    <w:autoSpaceDN w:val="0"/>
                    <w:adjustRightInd w:val="0"/>
                    <w:snapToGrid w:val="0"/>
                    <w:spacing w:line="236" w:lineRule="auto"/>
                    <w:jc w:val="center"/>
                    <w:rPr>
                      <w:kern w:val="0"/>
                    </w:rPr>
                  </w:pPr>
                  <w:r>
                    <w:rPr>
                      <w:kern w:val="0"/>
                    </w:rPr>
                    <w:t>300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可吸入颗粒物(PM</w:t>
                  </w:r>
                  <w:r>
                    <w:rPr>
                      <w:kern w:val="0"/>
                      <w:vertAlign w:val="subscript"/>
                    </w:rPr>
                    <w:t>10</w:t>
                  </w:r>
                  <w:r>
                    <w:rPr>
                      <w:kern w:val="0"/>
                    </w:rPr>
                    <w:t>)</w:t>
                  </w:r>
                </w:p>
              </w:tc>
              <w:tc>
                <w:tcPr>
                  <w:tcW w:w="1915" w:type="dxa"/>
                  <w:vAlign w:val="center"/>
                </w:tcPr>
                <w:p>
                  <w:pPr>
                    <w:autoSpaceDE w:val="0"/>
                    <w:autoSpaceDN w:val="0"/>
                    <w:adjustRightInd w:val="0"/>
                    <w:snapToGrid w:val="0"/>
                    <w:spacing w:line="236" w:lineRule="auto"/>
                    <w:jc w:val="center"/>
                    <w:rPr>
                      <w:kern w:val="0"/>
                    </w:rPr>
                  </w:pPr>
                  <w:r>
                    <w:rPr>
                      <w:kern w:val="0"/>
                    </w:rPr>
                    <w:t>年平均</w:t>
                  </w:r>
                </w:p>
              </w:tc>
              <w:tc>
                <w:tcPr>
                  <w:tcW w:w="1559" w:type="dxa"/>
                  <w:vAlign w:val="center"/>
                </w:tcPr>
                <w:p>
                  <w:pPr>
                    <w:autoSpaceDE w:val="0"/>
                    <w:autoSpaceDN w:val="0"/>
                    <w:adjustRightInd w:val="0"/>
                    <w:snapToGrid w:val="0"/>
                    <w:spacing w:line="236" w:lineRule="auto"/>
                    <w:jc w:val="center"/>
                    <w:rPr>
                      <w:kern w:val="0"/>
                    </w:rPr>
                  </w:pPr>
                  <w:r>
                    <w:rPr>
                      <w:kern w:val="0"/>
                    </w:rPr>
                    <w:t>70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24小时平均</w:t>
                  </w:r>
                </w:p>
              </w:tc>
              <w:tc>
                <w:tcPr>
                  <w:tcW w:w="1559" w:type="dxa"/>
                  <w:vAlign w:val="center"/>
                </w:tcPr>
                <w:p>
                  <w:pPr>
                    <w:autoSpaceDE w:val="0"/>
                    <w:autoSpaceDN w:val="0"/>
                    <w:adjustRightInd w:val="0"/>
                    <w:snapToGrid w:val="0"/>
                    <w:spacing w:line="236" w:lineRule="auto"/>
                    <w:jc w:val="center"/>
                    <w:rPr>
                      <w:kern w:val="0"/>
                    </w:rPr>
                  </w:pPr>
                  <w:r>
                    <w:rPr>
                      <w:kern w:val="0"/>
                    </w:rPr>
                    <w:t>150</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restart"/>
                  <w:vAlign w:val="center"/>
                </w:tcPr>
                <w:p>
                  <w:pPr>
                    <w:autoSpaceDE w:val="0"/>
                    <w:autoSpaceDN w:val="0"/>
                    <w:adjustRightInd w:val="0"/>
                    <w:snapToGrid w:val="0"/>
                    <w:spacing w:line="236" w:lineRule="auto"/>
                    <w:jc w:val="center"/>
                    <w:rPr>
                      <w:kern w:val="0"/>
                    </w:rPr>
                  </w:pPr>
                  <w:r>
                    <w:rPr>
                      <w:kern w:val="0"/>
                    </w:rPr>
                    <w:t>可吸入颗粒物(PM</w:t>
                  </w:r>
                  <w:r>
                    <w:rPr>
                      <w:kern w:val="0"/>
                      <w:vertAlign w:val="subscript"/>
                    </w:rPr>
                    <w:t>2.5</w:t>
                  </w:r>
                  <w:r>
                    <w:rPr>
                      <w:kern w:val="0"/>
                    </w:rPr>
                    <w:t>)</w:t>
                  </w:r>
                </w:p>
              </w:tc>
              <w:tc>
                <w:tcPr>
                  <w:tcW w:w="1915" w:type="dxa"/>
                  <w:vAlign w:val="center"/>
                </w:tcPr>
                <w:p>
                  <w:pPr>
                    <w:autoSpaceDE w:val="0"/>
                    <w:autoSpaceDN w:val="0"/>
                    <w:adjustRightInd w:val="0"/>
                    <w:snapToGrid w:val="0"/>
                    <w:spacing w:line="236" w:lineRule="auto"/>
                    <w:jc w:val="center"/>
                    <w:rPr>
                      <w:kern w:val="0"/>
                    </w:rPr>
                  </w:pPr>
                  <w:r>
                    <w:rPr>
                      <w:kern w:val="0"/>
                    </w:rPr>
                    <w:t>年平均</w:t>
                  </w:r>
                </w:p>
              </w:tc>
              <w:tc>
                <w:tcPr>
                  <w:tcW w:w="1559" w:type="dxa"/>
                  <w:vAlign w:val="center"/>
                </w:tcPr>
                <w:p>
                  <w:pPr>
                    <w:autoSpaceDE w:val="0"/>
                    <w:autoSpaceDN w:val="0"/>
                    <w:adjustRightInd w:val="0"/>
                    <w:snapToGrid w:val="0"/>
                    <w:spacing w:line="236" w:lineRule="auto"/>
                    <w:jc w:val="center"/>
                    <w:rPr>
                      <w:kern w:val="0"/>
                    </w:rPr>
                  </w:pPr>
                  <w:r>
                    <w:rPr>
                      <w:kern w:val="0"/>
                    </w:rPr>
                    <w:t>35</w:t>
                  </w:r>
                </w:p>
              </w:tc>
              <w:tc>
                <w:tcPr>
                  <w:tcW w:w="2211" w:type="dxa"/>
                  <w:vMerge w:val="continue"/>
                  <w:vAlign w:val="center"/>
                </w:tcPr>
                <w:p>
                  <w:pPr>
                    <w:autoSpaceDE w:val="0"/>
                    <w:autoSpaceDN w:val="0"/>
                    <w:adjustRightInd w:val="0"/>
                    <w:snapToGrid w:val="0"/>
                    <w:spacing w:line="236" w:lineRule="auto"/>
                    <w:jc w:val="center"/>
                    <w:rPr>
                      <w:kern w:val="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40" w:type="dxa"/>
                  <w:vMerge w:val="continue"/>
                  <w:vAlign w:val="center"/>
                </w:tcPr>
                <w:p>
                  <w:pPr>
                    <w:autoSpaceDE w:val="0"/>
                    <w:autoSpaceDN w:val="0"/>
                    <w:adjustRightInd w:val="0"/>
                    <w:snapToGrid w:val="0"/>
                    <w:spacing w:line="236" w:lineRule="auto"/>
                    <w:jc w:val="center"/>
                    <w:rPr>
                      <w:kern w:val="0"/>
                    </w:rPr>
                  </w:pPr>
                </w:p>
              </w:tc>
              <w:tc>
                <w:tcPr>
                  <w:tcW w:w="1915" w:type="dxa"/>
                  <w:vAlign w:val="center"/>
                </w:tcPr>
                <w:p>
                  <w:pPr>
                    <w:autoSpaceDE w:val="0"/>
                    <w:autoSpaceDN w:val="0"/>
                    <w:adjustRightInd w:val="0"/>
                    <w:snapToGrid w:val="0"/>
                    <w:spacing w:line="236" w:lineRule="auto"/>
                    <w:jc w:val="center"/>
                    <w:rPr>
                      <w:kern w:val="0"/>
                    </w:rPr>
                  </w:pPr>
                  <w:r>
                    <w:rPr>
                      <w:kern w:val="0"/>
                    </w:rPr>
                    <w:t>24小时平均</w:t>
                  </w:r>
                </w:p>
              </w:tc>
              <w:tc>
                <w:tcPr>
                  <w:tcW w:w="1559" w:type="dxa"/>
                  <w:vAlign w:val="center"/>
                </w:tcPr>
                <w:p>
                  <w:pPr>
                    <w:autoSpaceDE w:val="0"/>
                    <w:autoSpaceDN w:val="0"/>
                    <w:adjustRightInd w:val="0"/>
                    <w:snapToGrid w:val="0"/>
                    <w:spacing w:line="236" w:lineRule="auto"/>
                    <w:jc w:val="center"/>
                    <w:rPr>
                      <w:kern w:val="0"/>
                    </w:rPr>
                  </w:pPr>
                  <w:r>
                    <w:rPr>
                      <w:kern w:val="0"/>
                    </w:rPr>
                    <w:t>75</w:t>
                  </w:r>
                </w:p>
              </w:tc>
              <w:tc>
                <w:tcPr>
                  <w:tcW w:w="2211" w:type="dxa"/>
                  <w:vMerge w:val="continue"/>
                  <w:vAlign w:val="center"/>
                </w:tcPr>
                <w:p>
                  <w:pPr>
                    <w:autoSpaceDE w:val="0"/>
                    <w:autoSpaceDN w:val="0"/>
                    <w:adjustRightInd w:val="0"/>
                    <w:snapToGrid w:val="0"/>
                    <w:spacing w:line="236" w:lineRule="auto"/>
                    <w:jc w:val="center"/>
                    <w:rPr>
                      <w:kern w:val="0"/>
                    </w:rPr>
                  </w:pPr>
                </w:p>
              </w:tc>
            </w:tr>
          </w:tbl>
          <w:p>
            <w:pPr>
              <w:adjustRightInd w:val="0"/>
              <w:spacing w:line="360" w:lineRule="auto"/>
              <w:ind w:firstLine="480" w:firstLineChars="200"/>
              <w:rPr>
                <w:sz w:val="24"/>
              </w:rPr>
            </w:pPr>
          </w:p>
          <w:p>
            <w:pPr>
              <w:adjustRightInd w:val="0"/>
              <w:spacing w:line="360" w:lineRule="auto"/>
              <w:ind w:firstLine="480" w:firstLineChars="200"/>
              <w:rPr>
                <w:sz w:val="24"/>
              </w:rPr>
            </w:pPr>
            <w:r>
              <w:rPr>
                <w:sz w:val="24"/>
              </w:rPr>
              <w:t>2、地下水</w:t>
            </w:r>
          </w:p>
          <w:p>
            <w:pPr>
              <w:adjustRightInd w:val="0"/>
              <w:spacing w:line="360" w:lineRule="auto"/>
              <w:ind w:firstLine="480" w:firstLineChars="200"/>
              <w:rPr>
                <w:spacing w:val="-8"/>
                <w:sz w:val="24"/>
              </w:rPr>
            </w:pPr>
            <w:r>
              <w:rPr>
                <w:sz w:val="24"/>
              </w:rPr>
              <w:t>区域地下水</w:t>
            </w:r>
            <w:r>
              <w:rPr>
                <w:spacing w:val="-8"/>
                <w:sz w:val="24"/>
              </w:rPr>
              <w:t>质量</w:t>
            </w:r>
            <w:r>
              <w:rPr>
                <w:sz w:val="24"/>
              </w:rPr>
              <w:t>执行《地下水质量标准》(GB/T14848-</w:t>
            </w:r>
            <w:r>
              <w:rPr>
                <w:rFonts w:hint="eastAsia"/>
                <w:sz w:val="24"/>
              </w:rPr>
              <w:t>2017</w:t>
            </w:r>
            <w:r>
              <w:rPr>
                <w:sz w:val="24"/>
              </w:rPr>
              <w:t>)</w:t>
            </w:r>
            <w:r>
              <w:rPr>
                <w:rFonts w:hint="eastAsia" w:ascii="宋体" w:hAnsi="宋体" w:cs="宋体"/>
                <w:sz w:val="24"/>
              </w:rPr>
              <w:t>Ⅲ</w:t>
            </w:r>
            <w:r>
              <w:rPr>
                <w:sz w:val="24"/>
              </w:rPr>
              <w:t>类标准</w:t>
            </w:r>
            <w:r>
              <w:rPr>
                <w:rFonts w:hint="eastAsia"/>
                <w:sz w:val="24"/>
              </w:rPr>
              <w:t>。</w:t>
            </w:r>
          </w:p>
          <w:p>
            <w:pPr>
              <w:adjustRightInd w:val="0"/>
              <w:snapToGrid w:val="0"/>
              <w:jc w:val="center"/>
              <w:rPr>
                <w:sz w:val="24"/>
              </w:rPr>
            </w:pPr>
            <w:r>
              <w:rPr>
                <w:sz w:val="24"/>
              </w:rPr>
              <w:t>表</w:t>
            </w:r>
            <w:r>
              <w:rPr>
                <w:rFonts w:hint="eastAsia"/>
                <w:sz w:val="24"/>
              </w:rPr>
              <w:t>6</w:t>
            </w:r>
            <w:r>
              <w:rPr>
                <w:sz w:val="24"/>
              </w:rPr>
              <w:t xml:space="preserve">  地下水环境质量标准   (单位：mg/L  pH除外)</w:t>
            </w:r>
          </w:p>
          <w:tbl>
            <w:tblPr>
              <w:tblStyle w:val="26"/>
              <w:tblW w:w="736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998"/>
              <w:gridCol w:w="758"/>
              <w:gridCol w:w="1498"/>
              <w:gridCol w:w="1145"/>
              <w:gridCol w:w="1272"/>
              <w:gridCol w:w="6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035" w:type="dxa"/>
                  <w:vAlign w:val="center"/>
                </w:tcPr>
                <w:p>
                  <w:pPr>
                    <w:snapToGrid w:val="0"/>
                    <w:ind w:left="-105" w:leftChars="-50" w:right="-105" w:rightChars="-50"/>
                    <w:jc w:val="center"/>
                    <w:rPr>
                      <w:szCs w:val="21"/>
                    </w:rPr>
                  </w:pPr>
                  <w:r>
                    <w:rPr>
                      <w:szCs w:val="21"/>
                    </w:rPr>
                    <w:t>项目</w:t>
                  </w:r>
                </w:p>
              </w:tc>
              <w:tc>
                <w:tcPr>
                  <w:tcW w:w="998" w:type="dxa"/>
                  <w:vAlign w:val="center"/>
                </w:tcPr>
                <w:p>
                  <w:pPr>
                    <w:snapToGrid w:val="0"/>
                    <w:ind w:left="-105" w:leftChars="-50" w:right="-105" w:rightChars="-50"/>
                    <w:jc w:val="center"/>
                    <w:rPr>
                      <w:szCs w:val="21"/>
                    </w:rPr>
                  </w:pPr>
                  <w:r>
                    <w:rPr>
                      <w:szCs w:val="21"/>
                    </w:rPr>
                    <w:t>pH</w:t>
                  </w:r>
                </w:p>
              </w:tc>
              <w:tc>
                <w:tcPr>
                  <w:tcW w:w="758" w:type="dxa"/>
                  <w:vAlign w:val="center"/>
                </w:tcPr>
                <w:p>
                  <w:pPr>
                    <w:snapToGrid w:val="0"/>
                    <w:ind w:left="-105" w:leftChars="-50" w:right="-105" w:rightChars="-50"/>
                    <w:jc w:val="center"/>
                    <w:rPr>
                      <w:szCs w:val="21"/>
                    </w:rPr>
                  </w:pPr>
                  <w:r>
                    <w:rPr>
                      <w:szCs w:val="21"/>
                    </w:rPr>
                    <w:t>总硬度</w:t>
                  </w:r>
                </w:p>
              </w:tc>
              <w:tc>
                <w:tcPr>
                  <w:tcW w:w="1498" w:type="dxa"/>
                  <w:vAlign w:val="center"/>
                </w:tcPr>
                <w:p>
                  <w:pPr>
                    <w:snapToGrid w:val="0"/>
                    <w:ind w:left="-105" w:leftChars="-50" w:right="-105" w:rightChars="-50"/>
                    <w:jc w:val="center"/>
                    <w:rPr>
                      <w:szCs w:val="21"/>
                    </w:rPr>
                  </w:pPr>
                  <w:r>
                    <w:rPr>
                      <w:szCs w:val="21"/>
                    </w:rPr>
                    <w:t>溶解性总固体</w:t>
                  </w:r>
                </w:p>
              </w:tc>
              <w:tc>
                <w:tcPr>
                  <w:tcW w:w="1145" w:type="dxa"/>
                  <w:vAlign w:val="center"/>
                </w:tcPr>
                <w:p>
                  <w:pPr>
                    <w:snapToGrid w:val="0"/>
                    <w:ind w:left="-105" w:leftChars="-50" w:right="-105" w:rightChars="-50"/>
                    <w:jc w:val="center"/>
                    <w:rPr>
                      <w:szCs w:val="21"/>
                    </w:rPr>
                  </w:pPr>
                  <w:r>
                    <w:rPr>
                      <w:szCs w:val="21"/>
                    </w:rPr>
                    <w:t>硝酸盐氮</w:t>
                  </w:r>
                </w:p>
              </w:tc>
              <w:tc>
                <w:tcPr>
                  <w:tcW w:w="1272" w:type="dxa"/>
                  <w:vAlign w:val="center"/>
                </w:tcPr>
                <w:p>
                  <w:pPr>
                    <w:snapToGrid w:val="0"/>
                    <w:ind w:left="-105" w:leftChars="-50" w:right="-105" w:rightChars="-50"/>
                    <w:jc w:val="center"/>
                    <w:rPr>
                      <w:szCs w:val="21"/>
                    </w:rPr>
                  </w:pPr>
                  <w:r>
                    <w:rPr>
                      <w:spacing w:val="-6"/>
                      <w:szCs w:val="21"/>
                    </w:rPr>
                    <w:t>亚硝酸盐</w:t>
                  </w:r>
                  <w:r>
                    <w:rPr>
                      <w:szCs w:val="21"/>
                    </w:rPr>
                    <w:t>氮</w:t>
                  </w:r>
                </w:p>
              </w:tc>
              <w:tc>
                <w:tcPr>
                  <w:tcW w:w="654" w:type="dxa"/>
                  <w:vAlign w:val="center"/>
                </w:tcPr>
                <w:p>
                  <w:pPr>
                    <w:snapToGrid w:val="0"/>
                    <w:ind w:left="-105" w:leftChars="-50" w:right="-105" w:rightChars="-50"/>
                    <w:jc w:val="center"/>
                    <w:rPr>
                      <w:szCs w:val="21"/>
                    </w:rPr>
                  </w:pPr>
                  <w:r>
                    <w:rPr>
                      <w:szCs w:val="21"/>
                    </w:rPr>
                    <w:t>氨氮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035" w:type="dxa"/>
                  <w:vAlign w:val="center"/>
                </w:tcPr>
                <w:p>
                  <w:pPr>
                    <w:snapToGrid w:val="0"/>
                    <w:ind w:left="-105" w:leftChars="-50" w:right="-105" w:rightChars="-50"/>
                    <w:jc w:val="center"/>
                    <w:rPr>
                      <w:szCs w:val="21"/>
                    </w:rPr>
                  </w:pPr>
                  <w:r>
                    <w:rPr>
                      <w:szCs w:val="21"/>
                    </w:rPr>
                    <w:t>标准值</w:t>
                  </w:r>
                </w:p>
              </w:tc>
              <w:tc>
                <w:tcPr>
                  <w:tcW w:w="998" w:type="dxa"/>
                  <w:vAlign w:val="center"/>
                </w:tcPr>
                <w:p>
                  <w:pPr>
                    <w:snapToGrid w:val="0"/>
                    <w:ind w:left="-105" w:leftChars="-50" w:right="-105" w:rightChars="-50"/>
                    <w:jc w:val="center"/>
                    <w:rPr>
                      <w:szCs w:val="21"/>
                    </w:rPr>
                  </w:pPr>
                  <w:r>
                    <w:rPr>
                      <w:szCs w:val="21"/>
                    </w:rPr>
                    <w:t>6.5-8.5</w:t>
                  </w:r>
                </w:p>
              </w:tc>
              <w:tc>
                <w:tcPr>
                  <w:tcW w:w="758" w:type="dxa"/>
                  <w:vAlign w:val="center"/>
                </w:tcPr>
                <w:p>
                  <w:pPr>
                    <w:snapToGrid w:val="0"/>
                    <w:ind w:left="-105" w:leftChars="-50" w:right="-105" w:rightChars="-50"/>
                    <w:jc w:val="center"/>
                    <w:rPr>
                      <w:szCs w:val="21"/>
                    </w:rPr>
                  </w:pPr>
                  <w:r>
                    <w:rPr>
                      <w:szCs w:val="21"/>
                    </w:rPr>
                    <w:t>≤450</w:t>
                  </w:r>
                </w:p>
              </w:tc>
              <w:tc>
                <w:tcPr>
                  <w:tcW w:w="1498" w:type="dxa"/>
                  <w:vAlign w:val="center"/>
                </w:tcPr>
                <w:p>
                  <w:pPr>
                    <w:pStyle w:val="17"/>
                    <w:widowControl/>
                    <w:pBdr>
                      <w:bottom w:val="none" w:color="auto" w:sz="0" w:space="0"/>
                    </w:pBdr>
                    <w:tabs>
                      <w:tab w:val="clear" w:pos="4153"/>
                      <w:tab w:val="clear" w:pos="8306"/>
                    </w:tabs>
                    <w:ind w:left="-105" w:leftChars="-50" w:right="-105" w:rightChars="-50"/>
                    <w:rPr>
                      <w:sz w:val="21"/>
                      <w:szCs w:val="21"/>
                    </w:rPr>
                  </w:pPr>
                  <w:r>
                    <w:rPr>
                      <w:sz w:val="21"/>
                      <w:szCs w:val="21"/>
                    </w:rPr>
                    <w:t>≤1000</w:t>
                  </w:r>
                </w:p>
              </w:tc>
              <w:tc>
                <w:tcPr>
                  <w:tcW w:w="1145" w:type="dxa"/>
                  <w:vAlign w:val="center"/>
                </w:tcPr>
                <w:p>
                  <w:pPr>
                    <w:snapToGrid w:val="0"/>
                    <w:ind w:left="-105" w:leftChars="-50" w:right="-105" w:rightChars="-50"/>
                    <w:jc w:val="center"/>
                    <w:rPr>
                      <w:szCs w:val="21"/>
                    </w:rPr>
                  </w:pPr>
                  <w:r>
                    <w:rPr>
                      <w:szCs w:val="21"/>
                    </w:rPr>
                    <w:t>≤20</w:t>
                  </w:r>
                </w:p>
              </w:tc>
              <w:tc>
                <w:tcPr>
                  <w:tcW w:w="1272" w:type="dxa"/>
                  <w:vAlign w:val="center"/>
                </w:tcPr>
                <w:p>
                  <w:pPr>
                    <w:snapToGrid w:val="0"/>
                    <w:ind w:left="-105" w:leftChars="-50" w:right="-105" w:rightChars="-50"/>
                    <w:jc w:val="center"/>
                    <w:rPr>
                      <w:szCs w:val="21"/>
                    </w:rPr>
                  </w:pPr>
                  <w:r>
                    <w:rPr>
                      <w:szCs w:val="21"/>
                    </w:rPr>
                    <w:t>≤</w:t>
                  </w:r>
                  <w:r>
                    <w:rPr>
                      <w:rFonts w:hint="eastAsia"/>
                      <w:szCs w:val="21"/>
                    </w:rPr>
                    <w:t>1.0</w:t>
                  </w:r>
                </w:p>
              </w:tc>
              <w:tc>
                <w:tcPr>
                  <w:tcW w:w="654" w:type="dxa"/>
                  <w:vAlign w:val="center"/>
                </w:tcPr>
                <w:p>
                  <w:pPr>
                    <w:snapToGrid w:val="0"/>
                    <w:ind w:left="-105" w:leftChars="-50" w:right="-105" w:rightChars="-50"/>
                    <w:jc w:val="center"/>
                    <w:rPr>
                      <w:szCs w:val="21"/>
                    </w:rPr>
                  </w:pPr>
                  <w:r>
                    <w:rPr>
                      <w:szCs w:val="21"/>
                    </w:rPr>
                    <w:t>≤0.</w:t>
                  </w:r>
                  <w:r>
                    <w:rPr>
                      <w:rFonts w:hint="eastAsia"/>
                      <w:szCs w:val="21"/>
                    </w:rPr>
                    <w:t>5</w:t>
                  </w:r>
                </w:p>
              </w:tc>
            </w:tr>
          </w:tbl>
          <w:p>
            <w:pPr>
              <w:spacing w:line="360" w:lineRule="auto"/>
              <w:ind w:firstLine="480" w:firstLineChars="200"/>
              <w:rPr>
                <w:sz w:val="24"/>
              </w:rPr>
            </w:pPr>
          </w:p>
          <w:p>
            <w:pPr>
              <w:spacing w:line="360" w:lineRule="auto"/>
              <w:ind w:firstLine="480" w:firstLineChars="200"/>
              <w:rPr>
                <w:sz w:val="24"/>
              </w:rPr>
            </w:pPr>
            <w:r>
              <w:rPr>
                <w:sz w:val="24"/>
              </w:rPr>
              <w:t>3、声环境</w:t>
            </w:r>
          </w:p>
          <w:p>
            <w:pPr>
              <w:spacing w:line="360" w:lineRule="auto"/>
              <w:ind w:firstLine="480" w:firstLineChars="200"/>
              <w:rPr>
                <w:sz w:val="24"/>
              </w:rPr>
            </w:pPr>
            <w:r>
              <w:rPr>
                <w:sz w:val="24"/>
              </w:rPr>
              <w:t>区域声环境执行《声环境质量标准》(GB3096-2008)</w:t>
            </w:r>
            <w:r>
              <w:rPr>
                <w:rFonts w:hint="eastAsia"/>
                <w:sz w:val="24"/>
              </w:rPr>
              <w:t>2</w:t>
            </w:r>
            <w:r>
              <w:rPr>
                <w:sz w:val="24"/>
              </w:rPr>
              <w:t>类标准。</w:t>
            </w:r>
          </w:p>
          <w:p>
            <w:pPr>
              <w:adjustRightInd w:val="0"/>
              <w:snapToGrid w:val="0"/>
              <w:jc w:val="center"/>
              <w:rPr>
                <w:sz w:val="24"/>
              </w:rPr>
            </w:pPr>
            <w:r>
              <w:rPr>
                <w:sz w:val="24"/>
              </w:rPr>
              <w:t>表</w:t>
            </w:r>
            <w:r>
              <w:rPr>
                <w:rFonts w:hint="eastAsia"/>
                <w:sz w:val="24"/>
              </w:rPr>
              <w:t>7</w:t>
            </w:r>
            <w:r>
              <w:rPr>
                <w:sz w:val="24"/>
              </w:rPr>
              <w:t xml:space="preserve">  声环境质量标准  单位：dB(A)</w:t>
            </w:r>
          </w:p>
          <w:tbl>
            <w:tblPr>
              <w:tblStyle w:val="26"/>
              <w:tblW w:w="768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88"/>
              <w:gridCol w:w="1186"/>
              <w:gridCol w:w="1199"/>
              <w:gridCol w:w="26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820" w:type="dxa"/>
                  <w:vAlign w:val="center"/>
                </w:tcPr>
                <w:p>
                  <w:pPr>
                    <w:pStyle w:val="19"/>
                    <w:widowControl/>
                    <w:spacing w:line="0" w:lineRule="atLeast"/>
                    <w:ind w:left="0" w:firstLine="0" w:firstLineChars="0"/>
                    <w:jc w:val="center"/>
                    <w:rPr>
                      <w:rFonts w:ascii="宋体" w:hAnsi="宋体" w:cs="宋体"/>
                      <w:color w:val="000000"/>
                    </w:rPr>
                  </w:pPr>
                  <w:r>
                    <w:rPr>
                      <w:rFonts w:hint="eastAsia" w:ascii="宋体" w:hAnsi="宋体" w:cs="宋体"/>
                      <w:color w:val="000000"/>
                    </w:rPr>
                    <w:t>项目</w:t>
                  </w:r>
                </w:p>
              </w:tc>
              <w:tc>
                <w:tcPr>
                  <w:tcW w:w="1788" w:type="dxa"/>
                  <w:vAlign w:val="center"/>
                </w:tcPr>
                <w:p>
                  <w:pPr>
                    <w:pStyle w:val="19"/>
                    <w:widowControl/>
                    <w:spacing w:line="0" w:lineRule="atLeast"/>
                    <w:ind w:left="420" w:hanging="420"/>
                    <w:jc w:val="center"/>
                    <w:rPr>
                      <w:rFonts w:ascii="宋体" w:hAnsi="宋体" w:cs="宋体"/>
                      <w:color w:val="000000"/>
                    </w:rPr>
                  </w:pPr>
                  <w:r>
                    <w:rPr>
                      <w:rFonts w:hint="eastAsia" w:ascii="宋体" w:hAnsi="宋体" w:cs="宋体"/>
                      <w:color w:val="000000"/>
                    </w:rPr>
                    <w:t>声环境</w:t>
                  </w:r>
                </w:p>
                <w:p>
                  <w:pPr>
                    <w:pStyle w:val="19"/>
                    <w:widowControl/>
                    <w:spacing w:line="0" w:lineRule="atLeast"/>
                    <w:ind w:left="420" w:hanging="420"/>
                    <w:jc w:val="center"/>
                    <w:rPr>
                      <w:rFonts w:ascii="宋体" w:hAnsi="宋体" w:cs="宋体"/>
                      <w:color w:val="000000"/>
                    </w:rPr>
                  </w:pPr>
                  <w:r>
                    <w:rPr>
                      <w:rFonts w:hint="eastAsia" w:ascii="宋体" w:hAnsi="宋体" w:cs="宋体"/>
                      <w:color w:val="000000"/>
                    </w:rPr>
                    <w:t>功能区类别</w:t>
                  </w:r>
                </w:p>
              </w:tc>
              <w:tc>
                <w:tcPr>
                  <w:tcW w:w="1186" w:type="dxa"/>
                  <w:vAlign w:val="center"/>
                </w:tcPr>
                <w:p>
                  <w:pPr>
                    <w:pStyle w:val="19"/>
                    <w:widowControl/>
                    <w:spacing w:line="0" w:lineRule="atLeast"/>
                    <w:ind w:left="0" w:firstLine="0" w:firstLineChars="0"/>
                    <w:jc w:val="center"/>
                    <w:rPr>
                      <w:rFonts w:ascii="宋体" w:hAnsi="宋体" w:cs="宋体"/>
                      <w:color w:val="000000"/>
                    </w:rPr>
                  </w:pPr>
                  <w:r>
                    <w:rPr>
                      <w:rFonts w:hint="eastAsia" w:ascii="宋体" w:hAnsi="宋体" w:cs="宋体"/>
                      <w:color w:val="000000"/>
                    </w:rPr>
                    <w:t>昼间dB(A)</w:t>
                  </w:r>
                </w:p>
              </w:tc>
              <w:tc>
                <w:tcPr>
                  <w:tcW w:w="1199" w:type="dxa"/>
                  <w:vAlign w:val="center"/>
                </w:tcPr>
                <w:p>
                  <w:pPr>
                    <w:pStyle w:val="19"/>
                    <w:widowControl/>
                    <w:spacing w:line="0" w:lineRule="atLeast"/>
                    <w:ind w:left="0" w:firstLine="0" w:firstLineChars="0"/>
                    <w:jc w:val="center"/>
                    <w:rPr>
                      <w:rFonts w:ascii="宋体" w:hAnsi="宋体" w:cs="宋体"/>
                      <w:color w:val="000000"/>
                    </w:rPr>
                  </w:pPr>
                  <w:r>
                    <w:rPr>
                      <w:rFonts w:hint="eastAsia" w:ascii="宋体" w:hAnsi="宋体" w:cs="宋体"/>
                      <w:color w:val="000000"/>
                    </w:rPr>
                    <w:t>夜间dB(A)</w:t>
                  </w:r>
                </w:p>
              </w:tc>
              <w:tc>
                <w:tcPr>
                  <w:tcW w:w="2687" w:type="dxa"/>
                  <w:vAlign w:val="center"/>
                </w:tcPr>
                <w:p>
                  <w:pPr>
                    <w:pStyle w:val="19"/>
                    <w:widowControl/>
                    <w:spacing w:line="0" w:lineRule="atLeast"/>
                    <w:ind w:left="0" w:firstLine="0" w:firstLineChars="0"/>
                    <w:jc w:val="center"/>
                    <w:rPr>
                      <w:rFonts w:ascii="宋体" w:hAnsi="宋体" w:cs="宋体"/>
                      <w:color w:val="000000"/>
                    </w:rPr>
                  </w:pPr>
                  <w:r>
                    <w:rPr>
                      <w:rFonts w:hint="eastAsia" w:ascii="宋体" w:hAnsi="宋体" w:cs="宋体"/>
                      <w:color w:val="000000"/>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20" w:type="dxa"/>
                  <w:vAlign w:val="center"/>
                </w:tcPr>
                <w:p>
                  <w:pPr>
                    <w:widowControl/>
                    <w:spacing w:line="0" w:lineRule="atLeast"/>
                    <w:jc w:val="center"/>
                    <w:rPr>
                      <w:rFonts w:ascii="宋体" w:hAnsi="宋体" w:cs="宋体"/>
                      <w:color w:val="000000"/>
                      <w:szCs w:val="21"/>
                    </w:rPr>
                  </w:pPr>
                  <w:r>
                    <w:rPr>
                      <w:rFonts w:hint="eastAsia" w:ascii="宋体" w:hAnsi="宋体" w:cs="宋体"/>
                      <w:color w:val="000000"/>
                      <w:szCs w:val="21"/>
                    </w:rPr>
                    <w:t>声环境</w:t>
                  </w:r>
                </w:p>
              </w:tc>
              <w:tc>
                <w:tcPr>
                  <w:tcW w:w="1788" w:type="dxa"/>
                  <w:vAlign w:val="center"/>
                </w:tcPr>
                <w:p>
                  <w:pPr>
                    <w:widowControl/>
                    <w:spacing w:line="0" w:lineRule="atLeast"/>
                    <w:jc w:val="center"/>
                    <w:rPr>
                      <w:rFonts w:ascii="宋体" w:hAnsi="宋体" w:cs="宋体"/>
                      <w:color w:val="000000"/>
                      <w:szCs w:val="21"/>
                    </w:rPr>
                  </w:pPr>
                  <w:r>
                    <w:rPr>
                      <w:rFonts w:hint="eastAsia" w:ascii="宋体" w:hAnsi="宋体" w:cs="宋体"/>
                      <w:color w:val="000000"/>
                      <w:szCs w:val="21"/>
                    </w:rPr>
                    <w:t>2类</w:t>
                  </w:r>
                </w:p>
              </w:tc>
              <w:tc>
                <w:tcPr>
                  <w:tcW w:w="1186" w:type="dxa"/>
                  <w:vAlign w:val="center"/>
                </w:tcPr>
                <w:p>
                  <w:pPr>
                    <w:widowControl/>
                    <w:spacing w:line="0" w:lineRule="atLeast"/>
                    <w:jc w:val="center"/>
                    <w:rPr>
                      <w:rFonts w:ascii="宋体" w:hAnsi="宋体" w:cs="宋体"/>
                      <w:color w:val="000000"/>
                      <w:szCs w:val="21"/>
                    </w:rPr>
                  </w:pPr>
                  <w:r>
                    <w:rPr>
                      <w:rFonts w:hint="eastAsia" w:ascii="宋体" w:hAnsi="宋体" w:cs="宋体"/>
                      <w:color w:val="000000"/>
                      <w:szCs w:val="21"/>
                    </w:rPr>
                    <w:t>60</w:t>
                  </w:r>
                </w:p>
              </w:tc>
              <w:tc>
                <w:tcPr>
                  <w:tcW w:w="1199" w:type="dxa"/>
                  <w:vAlign w:val="center"/>
                </w:tcPr>
                <w:p>
                  <w:pPr>
                    <w:widowControl/>
                    <w:spacing w:line="0" w:lineRule="atLeast"/>
                    <w:jc w:val="center"/>
                    <w:rPr>
                      <w:rFonts w:ascii="宋体" w:hAnsi="宋体" w:cs="宋体"/>
                      <w:color w:val="000000"/>
                      <w:szCs w:val="21"/>
                    </w:rPr>
                  </w:pPr>
                  <w:r>
                    <w:rPr>
                      <w:rFonts w:hint="eastAsia" w:ascii="宋体" w:hAnsi="宋体" w:cs="宋体"/>
                      <w:color w:val="000000"/>
                      <w:szCs w:val="21"/>
                    </w:rPr>
                    <w:t>50</w:t>
                  </w:r>
                </w:p>
              </w:tc>
              <w:tc>
                <w:tcPr>
                  <w:tcW w:w="2687" w:type="dxa"/>
                  <w:vAlign w:val="center"/>
                </w:tcPr>
                <w:p>
                  <w:pPr>
                    <w:widowControl/>
                    <w:spacing w:line="0" w:lineRule="atLeast"/>
                    <w:jc w:val="center"/>
                    <w:rPr>
                      <w:rFonts w:ascii="宋体" w:hAnsi="宋体" w:cs="宋体"/>
                      <w:color w:val="000000"/>
                      <w:szCs w:val="21"/>
                    </w:rPr>
                  </w:pPr>
                  <w:r>
                    <w:rPr>
                      <w:rFonts w:hint="eastAsia" w:ascii="宋体" w:hAnsi="宋体" w:cs="宋体"/>
                      <w:color w:val="000000"/>
                      <w:szCs w:val="21"/>
                    </w:rPr>
                    <w:t>《声环境质量标准》(GB3096-2008)2类区标准</w:t>
                  </w:r>
                </w:p>
              </w:tc>
            </w:tr>
          </w:tbl>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3" w:hRule="atLeast"/>
          <w:jc w:val="center"/>
        </w:trPr>
        <w:tc>
          <w:tcPr>
            <w:tcW w:w="634" w:type="dxa"/>
            <w:vAlign w:val="center"/>
          </w:tcPr>
          <w:p>
            <w:pPr>
              <w:spacing w:line="400" w:lineRule="exact"/>
              <w:jc w:val="center"/>
              <w:rPr>
                <w:b/>
                <w:sz w:val="28"/>
                <w:szCs w:val="28"/>
              </w:rPr>
            </w:pPr>
            <w:r>
              <w:rPr>
                <w:b/>
                <w:sz w:val="28"/>
                <w:szCs w:val="28"/>
              </w:rPr>
              <w:t>污</w:t>
            </w:r>
          </w:p>
          <w:p>
            <w:pPr>
              <w:spacing w:line="400" w:lineRule="exact"/>
              <w:jc w:val="center"/>
              <w:rPr>
                <w:b/>
                <w:sz w:val="28"/>
                <w:szCs w:val="28"/>
              </w:rPr>
            </w:pPr>
            <w:r>
              <w:rPr>
                <w:b/>
                <w:sz w:val="28"/>
                <w:szCs w:val="28"/>
              </w:rPr>
              <w:t>染</w:t>
            </w:r>
          </w:p>
          <w:p>
            <w:pPr>
              <w:spacing w:line="400" w:lineRule="exact"/>
              <w:jc w:val="center"/>
              <w:rPr>
                <w:b/>
                <w:sz w:val="28"/>
                <w:szCs w:val="28"/>
              </w:rPr>
            </w:pPr>
            <w:r>
              <w:rPr>
                <w:b/>
                <w:sz w:val="28"/>
                <w:szCs w:val="28"/>
              </w:rPr>
              <w:t>物</w:t>
            </w:r>
          </w:p>
          <w:p>
            <w:pPr>
              <w:spacing w:line="400" w:lineRule="exact"/>
              <w:jc w:val="center"/>
              <w:rPr>
                <w:b/>
                <w:sz w:val="28"/>
                <w:szCs w:val="28"/>
              </w:rPr>
            </w:pPr>
            <w:r>
              <w:rPr>
                <w:b/>
                <w:sz w:val="28"/>
                <w:szCs w:val="28"/>
              </w:rPr>
              <w:t>排</w:t>
            </w:r>
          </w:p>
          <w:p>
            <w:pPr>
              <w:spacing w:line="400" w:lineRule="exact"/>
              <w:jc w:val="center"/>
              <w:rPr>
                <w:b/>
                <w:sz w:val="28"/>
                <w:szCs w:val="28"/>
              </w:rPr>
            </w:pPr>
            <w:r>
              <w:rPr>
                <w:b/>
                <w:sz w:val="28"/>
                <w:szCs w:val="28"/>
              </w:rPr>
              <w:t>放</w:t>
            </w:r>
          </w:p>
          <w:p>
            <w:pPr>
              <w:spacing w:line="400" w:lineRule="exact"/>
              <w:jc w:val="center"/>
              <w:rPr>
                <w:b/>
                <w:sz w:val="28"/>
                <w:szCs w:val="28"/>
              </w:rPr>
            </w:pPr>
            <w:r>
              <w:rPr>
                <w:b/>
                <w:sz w:val="28"/>
                <w:szCs w:val="28"/>
              </w:rPr>
              <w:t>标</w:t>
            </w:r>
          </w:p>
          <w:p>
            <w:pPr>
              <w:spacing w:line="400" w:lineRule="exact"/>
              <w:jc w:val="center"/>
              <w:rPr>
                <w:b/>
                <w:sz w:val="28"/>
                <w:szCs w:val="28"/>
              </w:rPr>
            </w:pPr>
            <w:r>
              <w:rPr>
                <w:b/>
                <w:sz w:val="28"/>
                <w:szCs w:val="28"/>
              </w:rPr>
              <w:t>准</w:t>
            </w:r>
          </w:p>
        </w:tc>
        <w:tc>
          <w:tcPr>
            <w:tcW w:w="7871" w:type="dxa"/>
            <w:vAlign w:val="center"/>
          </w:tcPr>
          <w:p>
            <w:pPr>
              <w:adjustRightInd w:val="0"/>
              <w:spacing w:line="360" w:lineRule="auto"/>
              <w:ind w:firstLine="482" w:firstLineChars="200"/>
              <w:rPr>
                <w:b/>
                <w:sz w:val="24"/>
              </w:rPr>
            </w:pPr>
            <w:r>
              <w:rPr>
                <w:b/>
                <w:sz w:val="24"/>
              </w:rPr>
              <w:t>施工期：</w:t>
            </w:r>
          </w:p>
          <w:p>
            <w:pPr>
              <w:adjustRightInd w:val="0"/>
              <w:spacing w:line="360" w:lineRule="auto"/>
              <w:ind w:firstLine="480" w:firstLineChars="200"/>
              <w:rPr>
                <w:b/>
                <w:sz w:val="24"/>
              </w:rPr>
            </w:pPr>
            <w:r>
              <w:rPr>
                <w:rFonts w:hint="eastAsia"/>
                <w:sz w:val="24"/>
              </w:rPr>
              <w:t>技改工程无需进行土建施工，仅需进行设备拆除、安装及调试等操作，在施工过程中产生的噪声排放执行《建筑施工场界环境噪声排放标准》(GB12523-2011)标准</w:t>
            </w:r>
            <w:r>
              <w:rPr>
                <w:sz w:val="24"/>
              </w:rPr>
              <w:t>的要求，即昼间≤70dB(A)、夜间≤55dB(A)。</w:t>
            </w:r>
          </w:p>
          <w:p>
            <w:pPr>
              <w:adjustRightInd w:val="0"/>
              <w:spacing w:line="360" w:lineRule="auto"/>
              <w:ind w:firstLine="482" w:firstLineChars="200"/>
              <w:rPr>
                <w:b/>
                <w:sz w:val="24"/>
              </w:rPr>
            </w:pPr>
          </w:p>
          <w:p>
            <w:pPr>
              <w:adjustRightInd w:val="0"/>
              <w:spacing w:line="360" w:lineRule="auto"/>
              <w:ind w:firstLine="482" w:firstLineChars="200"/>
              <w:rPr>
                <w:b/>
                <w:sz w:val="24"/>
              </w:rPr>
            </w:pPr>
            <w:r>
              <w:rPr>
                <w:b/>
                <w:sz w:val="24"/>
              </w:rPr>
              <w:t>运营期：</w:t>
            </w:r>
          </w:p>
          <w:p>
            <w:pPr>
              <w:adjustRightInd w:val="0"/>
              <w:spacing w:line="360" w:lineRule="auto"/>
              <w:ind w:firstLine="480" w:firstLineChars="200"/>
              <w:rPr>
                <w:sz w:val="24"/>
              </w:rPr>
            </w:pPr>
            <w:r>
              <w:rPr>
                <w:sz w:val="24"/>
              </w:rPr>
              <w:t>1、废气：</w:t>
            </w:r>
            <w:r>
              <w:rPr>
                <w:rFonts w:hint="eastAsia"/>
                <w:sz w:val="24"/>
              </w:rPr>
              <w:t>玻璃窑炉烟气排放执行《平板玻璃工业大气污染物排放标准》(DB13/2168-2015)表1玻璃熔窑排放限值</w:t>
            </w:r>
            <w:r>
              <w:rPr>
                <w:sz w:val="24"/>
              </w:rPr>
              <w:t>，即颗粒物≤</w:t>
            </w:r>
            <w:r>
              <w:rPr>
                <w:rFonts w:hint="eastAsia"/>
                <w:sz w:val="24"/>
              </w:rPr>
              <w:t>3</w:t>
            </w:r>
            <w:r>
              <w:rPr>
                <w:sz w:val="24"/>
              </w:rPr>
              <w:t>0mg/m</w:t>
            </w:r>
            <w:r>
              <w:rPr>
                <w:sz w:val="24"/>
                <w:vertAlign w:val="superscript"/>
              </w:rPr>
              <w:t>3</w:t>
            </w:r>
            <w:r>
              <w:rPr>
                <w:rFonts w:hint="eastAsia"/>
                <w:sz w:val="24"/>
              </w:rPr>
              <w:t>，SO</w:t>
            </w:r>
            <w:r>
              <w:rPr>
                <w:rFonts w:hint="eastAsia"/>
                <w:sz w:val="24"/>
                <w:vertAlign w:val="subscript"/>
              </w:rPr>
              <w:t>2</w:t>
            </w:r>
            <w:r>
              <w:rPr>
                <w:sz w:val="24"/>
              </w:rPr>
              <w:t>≤</w:t>
            </w:r>
            <w:r>
              <w:rPr>
                <w:rFonts w:hint="eastAsia"/>
                <w:sz w:val="24"/>
              </w:rPr>
              <w:t>25</w:t>
            </w:r>
            <w:r>
              <w:rPr>
                <w:sz w:val="24"/>
              </w:rPr>
              <w:t>0mg/m</w:t>
            </w:r>
            <w:r>
              <w:rPr>
                <w:sz w:val="24"/>
                <w:vertAlign w:val="superscript"/>
              </w:rPr>
              <w:t>3</w:t>
            </w:r>
            <w:r>
              <w:rPr>
                <w:rFonts w:hint="eastAsia"/>
                <w:sz w:val="24"/>
              </w:rPr>
              <w:t>，NO</w:t>
            </w:r>
            <w:r>
              <w:rPr>
                <w:rFonts w:hint="eastAsia"/>
                <w:sz w:val="24"/>
                <w:vertAlign w:val="subscript"/>
              </w:rPr>
              <w:t>x</w:t>
            </w:r>
            <w:r>
              <w:rPr>
                <w:sz w:val="24"/>
              </w:rPr>
              <w:t>≤</w:t>
            </w:r>
            <w:r>
              <w:rPr>
                <w:rFonts w:hint="eastAsia"/>
                <w:sz w:val="24"/>
              </w:rPr>
              <w:t>50</w:t>
            </w:r>
            <w:r>
              <w:rPr>
                <w:sz w:val="24"/>
              </w:rPr>
              <w:t>0mg/m</w:t>
            </w:r>
            <w:r>
              <w:rPr>
                <w:sz w:val="24"/>
                <w:vertAlign w:val="superscript"/>
              </w:rPr>
              <w:t>3</w:t>
            </w:r>
            <w:r>
              <w:rPr>
                <w:sz w:val="24"/>
              </w:rPr>
              <w:t>。</w:t>
            </w:r>
          </w:p>
          <w:p>
            <w:pPr>
              <w:spacing w:line="360" w:lineRule="auto"/>
              <w:ind w:firstLine="480" w:firstLineChars="200"/>
              <w:rPr>
                <w:sz w:val="24"/>
              </w:rPr>
            </w:pPr>
            <w:r>
              <w:rPr>
                <w:sz w:val="24"/>
              </w:rPr>
              <w:t>2、噪声：厂界噪声执行《工业企业厂界环境噪声排放标准》(GB12348-2008)</w:t>
            </w:r>
            <w:r>
              <w:rPr>
                <w:rFonts w:hint="eastAsia"/>
                <w:sz w:val="24"/>
              </w:rPr>
              <w:t>2</w:t>
            </w:r>
            <w:r>
              <w:rPr>
                <w:sz w:val="24"/>
              </w:rPr>
              <w:t>类标准，即昼间≤6</w:t>
            </w:r>
            <w:r>
              <w:rPr>
                <w:rFonts w:hint="eastAsia"/>
                <w:sz w:val="24"/>
              </w:rPr>
              <w:t>0</w:t>
            </w:r>
            <w:r>
              <w:rPr>
                <w:sz w:val="24"/>
              </w:rPr>
              <w:t>dB(A)、夜间≤5</w:t>
            </w:r>
            <w:r>
              <w:rPr>
                <w:rFonts w:hint="eastAsia"/>
                <w:sz w:val="24"/>
              </w:rPr>
              <w:t>0</w:t>
            </w:r>
            <w:r>
              <w:rPr>
                <w:sz w:val="24"/>
              </w:rPr>
              <w:t>dB(A)</w:t>
            </w:r>
            <w:r>
              <w:rPr>
                <w:rFonts w:hint="eastAsia"/>
                <w:sz w:val="24"/>
              </w:rPr>
              <w:t>。</w:t>
            </w:r>
          </w:p>
          <w:p>
            <w:pPr>
              <w:spacing w:line="360" w:lineRule="auto"/>
              <w:ind w:firstLine="480" w:firstLineChars="200"/>
              <w:rPr>
                <w:sz w:val="24"/>
              </w:rPr>
            </w:pPr>
            <w:r>
              <w:rPr>
                <w:sz w:val="24"/>
              </w:rPr>
              <w:t>3、固体废物：一般固体废物</w:t>
            </w:r>
            <w:r>
              <w:rPr>
                <w:rFonts w:hint="eastAsia"/>
                <w:sz w:val="24"/>
              </w:rPr>
              <w:t>参展</w:t>
            </w:r>
            <w:r>
              <w:rPr>
                <w:sz w:val="24"/>
              </w:rPr>
              <w:t>执行《一般工业固体废物贮存、处置场污染控制标准》(GB18599-2001)及2013修改单中的有关规定。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0" w:hRule="atLeast"/>
          <w:jc w:val="center"/>
        </w:trPr>
        <w:tc>
          <w:tcPr>
            <w:tcW w:w="634" w:type="dxa"/>
            <w:vAlign w:val="center"/>
          </w:tcPr>
          <w:p>
            <w:pPr>
              <w:spacing w:line="400" w:lineRule="exact"/>
              <w:jc w:val="center"/>
              <w:rPr>
                <w:b/>
                <w:sz w:val="28"/>
                <w:szCs w:val="28"/>
              </w:rPr>
            </w:pPr>
            <w:r>
              <w:rPr>
                <w:b/>
                <w:sz w:val="28"/>
                <w:szCs w:val="28"/>
              </w:rPr>
              <w:t>总</w:t>
            </w:r>
          </w:p>
          <w:p>
            <w:pPr>
              <w:spacing w:line="400" w:lineRule="exact"/>
              <w:jc w:val="center"/>
              <w:rPr>
                <w:b/>
                <w:sz w:val="28"/>
                <w:szCs w:val="28"/>
              </w:rPr>
            </w:pPr>
            <w:r>
              <w:rPr>
                <w:b/>
                <w:sz w:val="28"/>
                <w:szCs w:val="28"/>
              </w:rPr>
              <w:t>量</w:t>
            </w:r>
          </w:p>
          <w:p>
            <w:pPr>
              <w:spacing w:line="400" w:lineRule="exact"/>
              <w:jc w:val="center"/>
              <w:rPr>
                <w:b/>
                <w:sz w:val="28"/>
                <w:szCs w:val="28"/>
              </w:rPr>
            </w:pPr>
            <w:r>
              <w:rPr>
                <w:b/>
                <w:sz w:val="28"/>
                <w:szCs w:val="28"/>
              </w:rPr>
              <w:t>控</w:t>
            </w:r>
          </w:p>
          <w:p>
            <w:pPr>
              <w:spacing w:line="400" w:lineRule="exact"/>
              <w:jc w:val="center"/>
              <w:rPr>
                <w:b/>
                <w:sz w:val="28"/>
                <w:szCs w:val="28"/>
              </w:rPr>
            </w:pPr>
            <w:r>
              <w:rPr>
                <w:b/>
                <w:sz w:val="28"/>
                <w:szCs w:val="28"/>
              </w:rPr>
              <w:t>制</w:t>
            </w:r>
          </w:p>
          <w:p>
            <w:pPr>
              <w:spacing w:line="400" w:lineRule="exact"/>
              <w:jc w:val="center"/>
              <w:rPr>
                <w:b/>
                <w:sz w:val="28"/>
                <w:szCs w:val="28"/>
              </w:rPr>
            </w:pPr>
            <w:r>
              <w:rPr>
                <w:b/>
                <w:sz w:val="28"/>
                <w:szCs w:val="28"/>
              </w:rPr>
              <w:t>指</w:t>
            </w:r>
          </w:p>
          <w:p>
            <w:pPr>
              <w:spacing w:line="400" w:lineRule="exact"/>
              <w:jc w:val="center"/>
              <w:rPr>
                <w:b/>
                <w:sz w:val="28"/>
                <w:szCs w:val="28"/>
              </w:rPr>
            </w:pPr>
            <w:r>
              <w:rPr>
                <w:b/>
                <w:sz w:val="28"/>
                <w:szCs w:val="28"/>
              </w:rPr>
              <w:t>标</w:t>
            </w:r>
          </w:p>
        </w:tc>
        <w:tc>
          <w:tcPr>
            <w:tcW w:w="7871" w:type="dxa"/>
            <w:vAlign w:val="center"/>
          </w:tcPr>
          <w:p>
            <w:pPr>
              <w:spacing w:line="360" w:lineRule="auto"/>
              <w:ind w:firstLine="480" w:firstLineChars="200"/>
              <w:rPr>
                <w:sz w:val="24"/>
              </w:rPr>
            </w:pPr>
            <w:r>
              <w:rPr>
                <w:sz w:val="24"/>
              </w:rPr>
              <w:t>根据国家有关政策要求，并结合本项目所在区域环境质量现状和工程自身外排污染物特征确定本项目的总量控制因子为SO</w:t>
            </w:r>
            <w:r>
              <w:rPr>
                <w:sz w:val="24"/>
                <w:vertAlign w:val="subscript"/>
              </w:rPr>
              <w:t>2</w:t>
            </w:r>
            <w:r>
              <w:rPr>
                <w:sz w:val="24"/>
              </w:rPr>
              <w:t>、NO</w:t>
            </w:r>
            <w:r>
              <w:rPr>
                <w:sz w:val="24"/>
                <w:vertAlign w:val="subscript"/>
              </w:rPr>
              <w:t>x</w:t>
            </w:r>
            <w:r>
              <w:rPr>
                <w:sz w:val="24"/>
              </w:rPr>
              <w:t>、COD和氨氮。</w:t>
            </w:r>
          </w:p>
          <w:p>
            <w:pPr>
              <w:spacing w:line="360" w:lineRule="auto"/>
              <w:ind w:firstLine="480" w:firstLineChars="200"/>
              <w:rPr>
                <w:color w:val="auto"/>
                <w:sz w:val="24"/>
              </w:rPr>
            </w:pPr>
            <w:r>
              <w:rPr>
                <w:rFonts w:hint="eastAsia"/>
                <w:sz w:val="24"/>
              </w:rPr>
              <w:t>技改</w:t>
            </w:r>
            <w:r>
              <w:rPr>
                <w:sz w:val="24"/>
              </w:rPr>
              <w:t>项目</w:t>
            </w:r>
            <w:r>
              <w:rPr>
                <w:rFonts w:hint="eastAsia"/>
                <w:sz w:val="24"/>
              </w:rPr>
              <w:t>新增建设内容为在现有烟气处理装置上加装2套湿式电除尘（雾</w:t>
            </w:r>
            <w:r>
              <w:rPr>
                <w:rFonts w:hint="eastAsia"/>
                <w:color w:val="auto"/>
                <w:sz w:val="24"/>
              </w:rPr>
              <w:t>）器，减少烟尘的排放量。项目不新增污染物的产排</w:t>
            </w:r>
            <w:r>
              <w:rPr>
                <w:color w:val="auto"/>
                <w:sz w:val="24"/>
              </w:rPr>
              <w:t>。</w:t>
            </w:r>
          </w:p>
          <w:p>
            <w:pPr>
              <w:spacing w:line="360" w:lineRule="auto"/>
              <w:ind w:firstLine="480" w:firstLineChars="200"/>
              <w:rPr>
                <w:color w:val="auto"/>
                <w:sz w:val="24"/>
              </w:rPr>
            </w:pPr>
            <w:r>
              <w:rPr>
                <w:rFonts w:hint="eastAsia" w:ascii="宋体" w:hAnsi="宋体"/>
                <w:snapToGrid w:val="0"/>
                <w:color w:val="auto"/>
                <w:kern w:val="0"/>
                <w:sz w:val="24"/>
                <w:szCs w:val="24"/>
                <w:lang w:eastAsia="zh-CN"/>
              </w:rPr>
              <w:t>现有项目排放总量为</w:t>
            </w:r>
            <w:r>
              <w:rPr>
                <w:rFonts w:hint="eastAsia" w:ascii="宋体" w:hAnsi="宋体"/>
                <w:snapToGrid w:val="0"/>
                <w:color w:val="auto"/>
                <w:kern w:val="0"/>
                <w:sz w:val="24"/>
                <w:szCs w:val="24"/>
              </w:rPr>
              <w:t>COD:</w:t>
            </w:r>
            <w:r>
              <w:rPr>
                <w:rFonts w:hint="eastAsia" w:ascii="宋体" w:hAnsi="宋体"/>
                <w:snapToGrid w:val="0"/>
                <w:color w:val="auto"/>
                <w:kern w:val="0"/>
                <w:sz w:val="24"/>
                <w:szCs w:val="24"/>
                <w:lang w:val="en-US" w:eastAsia="zh-CN"/>
              </w:rPr>
              <w:t>0</w:t>
            </w:r>
            <w:r>
              <w:rPr>
                <w:rFonts w:hint="eastAsia" w:ascii="宋体" w:hAnsi="宋体"/>
                <w:snapToGrid w:val="0"/>
                <w:color w:val="auto"/>
                <w:kern w:val="0"/>
                <w:sz w:val="24"/>
                <w:szCs w:val="24"/>
              </w:rPr>
              <w:t>t/a、NH</w:t>
            </w:r>
            <w:r>
              <w:rPr>
                <w:rFonts w:hint="eastAsia" w:ascii="宋体" w:hAnsi="宋体"/>
                <w:snapToGrid w:val="0"/>
                <w:color w:val="auto"/>
                <w:kern w:val="0"/>
                <w:sz w:val="24"/>
                <w:szCs w:val="24"/>
                <w:vertAlign w:val="subscript"/>
              </w:rPr>
              <w:t>3</w:t>
            </w:r>
            <w:r>
              <w:rPr>
                <w:rFonts w:hint="eastAsia" w:ascii="宋体" w:hAnsi="宋体"/>
                <w:snapToGrid w:val="0"/>
                <w:color w:val="auto"/>
                <w:kern w:val="0"/>
                <w:sz w:val="24"/>
                <w:szCs w:val="24"/>
              </w:rPr>
              <w:t>-N:</w:t>
            </w:r>
            <w:r>
              <w:rPr>
                <w:rFonts w:hint="eastAsia" w:ascii="宋体" w:hAnsi="宋体"/>
                <w:snapToGrid w:val="0"/>
                <w:color w:val="auto"/>
                <w:kern w:val="0"/>
                <w:sz w:val="24"/>
                <w:szCs w:val="24"/>
                <w:lang w:val="en-US" w:eastAsia="zh-CN"/>
              </w:rPr>
              <w:t>0</w:t>
            </w:r>
            <w:r>
              <w:rPr>
                <w:rFonts w:hint="eastAsia" w:ascii="宋体" w:hAnsi="宋体"/>
                <w:snapToGrid w:val="0"/>
                <w:color w:val="auto"/>
                <w:kern w:val="0"/>
                <w:sz w:val="24"/>
                <w:szCs w:val="24"/>
              </w:rPr>
              <w:t>t/a、SO</w:t>
            </w:r>
            <w:r>
              <w:rPr>
                <w:rFonts w:hint="eastAsia" w:ascii="宋体" w:hAnsi="宋体"/>
                <w:snapToGrid w:val="0"/>
                <w:color w:val="auto"/>
                <w:kern w:val="0"/>
                <w:sz w:val="24"/>
                <w:szCs w:val="24"/>
                <w:vertAlign w:val="subscript"/>
              </w:rPr>
              <w:t>2</w:t>
            </w:r>
            <w:r>
              <w:rPr>
                <w:rFonts w:hint="eastAsia" w:ascii="宋体" w:hAnsi="宋体"/>
                <w:snapToGrid w:val="0"/>
                <w:color w:val="auto"/>
                <w:kern w:val="0"/>
                <w:sz w:val="24"/>
                <w:szCs w:val="24"/>
              </w:rPr>
              <w:t>:</w:t>
            </w:r>
            <w:r>
              <w:rPr>
                <w:rFonts w:hint="eastAsia" w:ascii="宋体" w:hAnsi="宋体"/>
                <w:snapToGrid w:val="0"/>
                <w:color w:val="auto"/>
                <w:kern w:val="0"/>
                <w:sz w:val="24"/>
                <w:szCs w:val="24"/>
                <w:lang w:val="en-US" w:eastAsia="zh-CN"/>
              </w:rPr>
              <w:t>98.814</w:t>
            </w:r>
            <w:r>
              <w:rPr>
                <w:rFonts w:hint="eastAsia" w:ascii="宋体" w:hAnsi="宋体"/>
                <w:snapToGrid w:val="0"/>
                <w:color w:val="auto"/>
                <w:kern w:val="0"/>
                <w:sz w:val="24"/>
                <w:szCs w:val="24"/>
              </w:rPr>
              <w:t>t/a、NO</w:t>
            </w:r>
            <w:r>
              <w:rPr>
                <w:rFonts w:hint="eastAsia" w:ascii="宋体" w:hAnsi="宋体"/>
                <w:snapToGrid w:val="0"/>
                <w:color w:val="auto"/>
                <w:kern w:val="0"/>
                <w:sz w:val="24"/>
                <w:szCs w:val="24"/>
                <w:vertAlign w:val="subscript"/>
              </w:rPr>
              <w:t>X</w:t>
            </w:r>
            <w:r>
              <w:rPr>
                <w:rFonts w:hint="eastAsia" w:ascii="宋体" w:hAnsi="宋体"/>
                <w:snapToGrid w:val="0"/>
                <w:color w:val="auto"/>
                <w:kern w:val="0"/>
                <w:sz w:val="24"/>
                <w:szCs w:val="24"/>
              </w:rPr>
              <w:t>:</w:t>
            </w:r>
            <w:r>
              <w:rPr>
                <w:rFonts w:hint="eastAsia" w:ascii="宋体" w:hAnsi="宋体"/>
                <w:snapToGrid w:val="0"/>
                <w:color w:val="auto"/>
                <w:kern w:val="0"/>
                <w:sz w:val="24"/>
                <w:szCs w:val="24"/>
                <w:lang w:val="en-US" w:eastAsia="zh-CN"/>
              </w:rPr>
              <w:t>197.630</w:t>
            </w:r>
            <w:r>
              <w:rPr>
                <w:rFonts w:hint="eastAsia" w:ascii="宋体" w:hAnsi="宋体"/>
                <w:snapToGrid w:val="0"/>
                <w:color w:val="auto"/>
                <w:kern w:val="0"/>
                <w:sz w:val="24"/>
                <w:szCs w:val="24"/>
              </w:rPr>
              <w:t>t/a</w:t>
            </w:r>
            <w:r>
              <w:rPr>
                <w:rFonts w:hint="eastAsia" w:ascii="宋体" w:hAnsi="宋体"/>
                <w:snapToGrid w:val="0"/>
                <w:color w:val="auto"/>
                <w:kern w:val="0"/>
                <w:sz w:val="24"/>
                <w:szCs w:val="24"/>
                <w:lang w:eastAsia="zh-CN"/>
              </w:rPr>
              <w:t>。</w:t>
            </w:r>
          </w:p>
          <w:p>
            <w:pPr>
              <w:spacing w:line="360" w:lineRule="auto"/>
              <w:ind w:firstLine="480" w:firstLineChars="200"/>
              <w:rPr>
                <w:sz w:val="24"/>
              </w:rPr>
            </w:pPr>
            <w:r>
              <w:rPr>
                <w:sz w:val="24"/>
              </w:rPr>
              <w:t>因此</w:t>
            </w:r>
            <w:r>
              <w:rPr>
                <w:rFonts w:hint="eastAsia"/>
                <w:sz w:val="24"/>
                <w:lang w:eastAsia="zh-CN"/>
              </w:rPr>
              <w:t>，</w:t>
            </w:r>
            <w:r>
              <w:rPr>
                <w:sz w:val="24"/>
              </w:rPr>
              <w:t>本项目总量控制指标为：SO</w:t>
            </w:r>
            <w:r>
              <w:rPr>
                <w:sz w:val="24"/>
                <w:vertAlign w:val="subscript"/>
              </w:rPr>
              <w:t>2</w:t>
            </w:r>
            <w:r>
              <w:rPr>
                <w:sz w:val="24"/>
              </w:rPr>
              <w:t>0t/a，</w:t>
            </w:r>
            <w:r>
              <w:t>NO</w:t>
            </w:r>
            <w:r>
              <w:rPr>
                <w:vertAlign w:val="subscript"/>
              </w:rPr>
              <w:t>x</w:t>
            </w:r>
            <w:r>
              <w:rPr>
                <w:sz w:val="24"/>
              </w:rPr>
              <w:t>0t/a，COD0t/a，氨氮0t/a。</w:t>
            </w:r>
          </w:p>
        </w:tc>
      </w:tr>
    </w:tbl>
    <w:p>
      <w:pPr>
        <w:pStyle w:val="21"/>
        <w:rPr>
          <w:rFonts w:ascii="Times New Roman" w:hAnsi="Times New Roman"/>
        </w:rPr>
      </w:pPr>
      <w:r>
        <w:rPr>
          <w:rFonts w:ascii="Times New Roman" w:hAnsi="Times New Roman"/>
        </w:rPr>
        <w:br w:type="page"/>
      </w:r>
      <w:r>
        <w:rPr>
          <w:rFonts w:ascii="Times New Roman" w:hAnsi="Times New Roman"/>
        </w:rPr>
        <w:t>建设项目工程分析</w:t>
      </w:r>
    </w:p>
    <w:tbl>
      <w:tblPr>
        <w:tblStyle w:val="26"/>
        <w:tblW w:w="8505" w:type="dxa"/>
        <w:jc w:val="center"/>
        <w:tblInd w:w="0" w:type="dxa"/>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79" w:hRule="atLeast"/>
          <w:jc w:val="center"/>
        </w:trPr>
        <w:tc>
          <w:tcPr>
            <w:tcW w:w="8505" w:type="dxa"/>
            <w:tcBorders>
              <w:bottom w:val="single" w:color="auto" w:sz="4" w:space="0"/>
            </w:tcBorders>
          </w:tcPr>
          <w:p>
            <w:pPr>
              <w:spacing w:line="360" w:lineRule="auto"/>
              <w:rPr>
                <w:b/>
                <w:sz w:val="28"/>
                <w:szCs w:val="28"/>
              </w:rPr>
            </w:pPr>
            <w:r>
              <w:rPr>
                <w:b/>
                <w:sz w:val="28"/>
                <w:szCs w:val="28"/>
              </w:rPr>
              <w:t>工艺流程简述：</w:t>
            </w:r>
          </w:p>
          <w:p>
            <w:pPr>
              <w:spacing w:line="360" w:lineRule="auto"/>
              <w:ind w:firstLine="480" w:firstLineChars="200"/>
              <w:rPr>
                <w:color w:val="000000"/>
                <w:sz w:val="24"/>
              </w:rPr>
            </w:pPr>
            <w:r>
              <w:rPr>
                <w:rFonts w:hint="eastAsia"/>
                <w:color w:val="000000"/>
                <w:sz w:val="24"/>
                <w:lang w:val="zh-CN"/>
              </w:rPr>
              <w:t>湿式静电除尘</w:t>
            </w:r>
            <w:r>
              <w:rPr>
                <w:rFonts w:hint="eastAsia"/>
                <w:color w:val="000000"/>
                <w:sz w:val="24"/>
              </w:rPr>
              <w:t>工艺流程：</w:t>
            </w:r>
          </w:p>
          <w:p>
            <w:pPr>
              <w:spacing w:line="360" w:lineRule="auto"/>
              <w:ind w:firstLine="480" w:firstLineChars="200"/>
              <w:rPr>
                <w:color w:val="000000"/>
                <w:sz w:val="24"/>
              </w:rPr>
            </w:pPr>
            <w:r>
              <w:rPr>
                <w:rFonts w:hint="eastAsia"/>
                <w:color w:val="000000"/>
                <w:sz w:val="24"/>
              </w:rPr>
              <w:t>为了减轻脱硫后烟气中粉尘，气溶胶夹带颗粒物超标现象的发生，脱硫系统配一套湿式电除尘器系统。采用蜂窝管式湿式电除尘器，脱硫塔顶部布置。烟气进入WESP进一步去除细微颗粒与雾滴，净化后烟气从顶部直排烟囱排出，达标排放，收集的悬浮液体及冲洗水排入吸收塔浆液系统。</w:t>
            </w:r>
          </w:p>
          <w:p>
            <w:pPr>
              <w:spacing w:line="360" w:lineRule="auto"/>
              <w:ind w:firstLine="480" w:firstLineChars="200"/>
              <w:rPr>
                <w:color w:val="000000"/>
                <w:sz w:val="24"/>
              </w:rPr>
            </w:pPr>
            <w:r>
              <w:rPr>
                <w:rFonts w:hint="eastAsia"/>
                <w:color w:val="000000"/>
                <w:sz w:val="24"/>
              </w:rPr>
              <w:t>湿式电除尘为方形结构，其荷载由钢支架承担，脱硫塔顶布置。为下进上出气方式，立式结构，蜂窝管式阳极。</w:t>
            </w:r>
          </w:p>
          <w:p>
            <w:pPr>
              <w:spacing w:line="360" w:lineRule="auto"/>
              <w:ind w:firstLine="480" w:firstLineChars="200"/>
              <w:rPr>
                <w:sz w:val="24"/>
              </w:rPr>
            </w:pPr>
            <w:r>
              <w:rPr>
                <w:rFonts w:hint="eastAsia"/>
                <w:color w:val="000000"/>
                <w:sz w:val="24"/>
              </w:rPr>
              <w:t>除尘器的本体包括下气室、阳极系统、阴极系统，上气室，顶部清洗装置和进口均流装置等。</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505" w:type="dxa"/>
            <w:tcBorders>
              <w:top w:val="single" w:color="auto" w:sz="4" w:space="0"/>
              <w:bottom w:val="single" w:color="auto" w:sz="4" w:space="0"/>
            </w:tcBorders>
          </w:tcPr>
          <w:p>
            <w:pPr>
              <w:spacing w:line="360" w:lineRule="auto"/>
              <w:rPr>
                <w:b/>
                <w:sz w:val="28"/>
                <w:szCs w:val="28"/>
              </w:rPr>
            </w:pPr>
            <w:r>
              <w:rPr>
                <w:b/>
                <w:sz w:val="28"/>
                <w:szCs w:val="28"/>
              </w:rPr>
              <w:t>主要污染工序：</w:t>
            </w:r>
          </w:p>
          <w:p>
            <w:pPr>
              <w:adjustRightInd w:val="0"/>
              <w:spacing w:line="360" w:lineRule="auto"/>
              <w:ind w:firstLine="482" w:firstLineChars="200"/>
              <w:rPr>
                <w:b/>
                <w:sz w:val="24"/>
              </w:rPr>
            </w:pPr>
            <w:r>
              <w:rPr>
                <w:b/>
                <w:sz w:val="24"/>
              </w:rPr>
              <w:t>1.施工期</w:t>
            </w:r>
            <w:r>
              <w:rPr>
                <w:b/>
                <w:bCs/>
                <w:sz w:val="24"/>
              </w:rPr>
              <w:t>污染工序</w:t>
            </w:r>
          </w:p>
          <w:p>
            <w:pPr>
              <w:keepNext w:val="0"/>
              <w:keepLines w:val="0"/>
              <w:pageBreakBefore w:val="0"/>
              <w:widowControl w:val="0"/>
              <w:kinsoku/>
              <w:wordWrap/>
              <w:overflowPunct/>
              <w:topLinePunct w:val="0"/>
              <w:bidi w:val="0"/>
              <w:adjustRightInd w:val="0"/>
              <w:snapToGrid/>
              <w:spacing w:line="312" w:lineRule="auto"/>
              <w:ind w:firstLine="480" w:firstLineChars="200"/>
              <w:textAlignment w:val="auto"/>
              <w:outlineLvl w:val="9"/>
              <w:rPr>
                <w:color w:val="auto"/>
                <w:sz w:val="24"/>
              </w:rPr>
            </w:pPr>
            <w:r>
              <w:rPr>
                <w:rFonts w:hint="eastAsia"/>
                <w:sz w:val="24"/>
              </w:rPr>
              <w:t>技改工程无需进行土建施工，仅需进行设备安装及调试过程，主要污染为设备安</w:t>
            </w:r>
            <w:r>
              <w:rPr>
                <w:rFonts w:hint="eastAsia"/>
                <w:color w:val="auto"/>
                <w:sz w:val="24"/>
              </w:rPr>
              <w:t>装调试过程中产生的噪声。</w:t>
            </w:r>
          </w:p>
          <w:p>
            <w:pPr>
              <w:keepNext w:val="0"/>
              <w:keepLines w:val="0"/>
              <w:pageBreakBefore w:val="0"/>
              <w:widowControl w:val="0"/>
              <w:kinsoku/>
              <w:wordWrap/>
              <w:overflowPunct/>
              <w:topLinePunct w:val="0"/>
              <w:bidi w:val="0"/>
              <w:adjustRightInd w:val="0"/>
              <w:snapToGrid/>
              <w:spacing w:line="312" w:lineRule="auto"/>
              <w:ind w:firstLine="482" w:firstLineChars="200"/>
              <w:textAlignment w:val="auto"/>
              <w:outlineLvl w:val="9"/>
              <w:rPr>
                <w:b/>
                <w:bCs/>
                <w:color w:val="auto"/>
                <w:sz w:val="24"/>
              </w:rPr>
            </w:pPr>
            <w:r>
              <w:rPr>
                <w:b/>
                <w:bCs/>
                <w:color w:val="auto"/>
                <w:sz w:val="24"/>
              </w:rPr>
              <w:t>2.运营期污染工序</w:t>
            </w:r>
          </w:p>
          <w:p>
            <w:pPr>
              <w:keepNext w:val="0"/>
              <w:keepLines w:val="0"/>
              <w:pageBreakBefore w:val="0"/>
              <w:widowControl w:val="0"/>
              <w:kinsoku/>
              <w:wordWrap/>
              <w:overflowPunct/>
              <w:topLinePunct w:val="0"/>
              <w:bidi w:val="0"/>
              <w:adjustRightInd w:val="0"/>
              <w:snapToGrid/>
              <w:spacing w:line="312" w:lineRule="auto"/>
              <w:ind w:firstLine="480" w:firstLineChars="200"/>
              <w:textAlignment w:val="auto"/>
              <w:outlineLvl w:val="9"/>
              <w:rPr>
                <w:color w:val="auto"/>
              </w:rPr>
            </w:pPr>
            <w:r>
              <w:rPr>
                <w:color w:val="auto"/>
                <w:sz w:val="24"/>
              </w:rPr>
              <w:t>(1)废气</w:t>
            </w:r>
          </w:p>
          <w:p>
            <w:pPr>
              <w:pStyle w:val="28"/>
              <w:keepNext w:val="0"/>
              <w:keepLines w:val="0"/>
              <w:pageBreakBefore w:val="0"/>
              <w:widowControl w:val="0"/>
              <w:kinsoku/>
              <w:wordWrap/>
              <w:overflowPunct/>
              <w:topLinePunct w:val="0"/>
              <w:bidi w:val="0"/>
              <w:adjustRightInd w:val="0"/>
              <w:snapToGrid/>
              <w:spacing w:line="312" w:lineRule="auto"/>
              <w:textAlignment w:val="auto"/>
              <w:outlineLvl w:val="9"/>
              <w:rPr>
                <w:color w:val="auto"/>
              </w:rPr>
            </w:pPr>
            <w:r>
              <w:rPr>
                <w:rFonts w:hint="eastAsia"/>
                <w:color w:val="auto"/>
              </w:rPr>
              <w:t xml:space="preserve">    技改项目为环保工程，对烟气处理设施进行升级改造，项目本身不产生大气污染物。</w:t>
            </w:r>
          </w:p>
          <w:p>
            <w:pPr>
              <w:keepNext w:val="0"/>
              <w:keepLines w:val="0"/>
              <w:pageBreakBefore w:val="0"/>
              <w:widowControl w:val="0"/>
              <w:kinsoku/>
              <w:wordWrap/>
              <w:overflowPunct/>
              <w:topLinePunct w:val="0"/>
              <w:bidi w:val="0"/>
              <w:adjustRightInd w:val="0"/>
              <w:snapToGrid/>
              <w:spacing w:line="312" w:lineRule="auto"/>
              <w:ind w:firstLine="480" w:firstLineChars="200"/>
              <w:textAlignment w:val="auto"/>
              <w:outlineLvl w:val="9"/>
              <w:rPr>
                <w:color w:val="auto"/>
                <w:sz w:val="24"/>
              </w:rPr>
            </w:pPr>
            <w:r>
              <w:rPr>
                <w:color w:val="auto"/>
                <w:sz w:val="24"/>
              </w:rPr>
              <w:t>(2)废水</w:t>
            </w:r>
          </w:p>
          <w:p>
            <w:pPr>
              <w:keepNext w:val="0"/>
              <w:keepLines w:val="0"/>
              <w:pageBreakBefore w:val="0"/>
              <w:widowControl w:val="0"/>
              <w:kinsoku/>
              <w:wordWrap/>
              <w:overflowPunct/>
              <w:topLinePunct w:val="0"/>
              <w:bidi w:val="0"/>
              <w:adjustRightInd w:val="0"/>
              <w:snapToGrid/>
              <w:spacing w:line="312" w:lineRule="auto"/>
              <w:ind w:firstLine="480" w:firstLineChars="200"/>
              <w:textAlignment w:val="auto"/>
              <w:outlineLvl w:val="9"/>
              <w:rPr>
                <w:color w:val="auto"/>
                <w:sz w:val="24"/>
              </w:rPr>
            </w:pPr>
            <w:r>
              <w:rPr>
                <w:rFonts w:hint="eastAsia"/>
                <w:sz w:val="24"/>
              </w:rPr>
              <w:t>技改</w:t>
            </w:r>
            <w:r>
              <w:rPr>
                <w:sz w:val="24"/>
              </w:rPr>
              <w:t>项目</w:t>
            </w:r>
            <w:r>
              <w:rPr>
                <w:rFonts w:hint="eastAsia"/>
                <w:sz w:val="24"/>
              </w:rPr>
              <w:t>所需劳</w:t>
            </w:r>
            <w:r>
              <w:rPr>
                <w:rFonts w:hint="eastAsia"/>
                <w:color w:val="auto"/>
                <w:sz w:val="24"/>
              </w:rPr>
              <w:t>动定员由厂内调剂，无新增职工，不涉及新增生活污水；涉及废水仅为项目新增电除尘（雾）器内部喷淋冲洗用水，全部经</w:t>
            </w:r>
            <w:r>
              <w:rPr>
                <w:rFonts w:hint="eastAsia"/>
                <w:color w:val="auto"/>
                <w:sz w:val="24"/>
                <w:lang w:eastAsia="zh-CN"/>
              </w:rPr>
              <w:t>改造后污水处理站处理</w:t>
            </w:r>
            <w:r>
              <w:rPr>
                <w:rFonts w:hint="eastAsia"/>
                <w:color w:val="auto"/>
                <w:sz w:val="24"/>
              </w:rPr>
              <w:t>后循环使用，不外排，仅需定期向脱硫系统补充新鲜水。</w:t>
            </w:r>
            <w:r>
              <w:rPr>
                <w:color w:val="auto"/>
                <w:sz w:val="24"/>
              </w:rPr>
              <w:t>因此，项目无废水外排。</w:t>
            </w:r>
          </w:p>
          <w:p>
            <w:pPr>
              <w:keepNext w:val="0"/>
              <w:keepLines w:val="0"/>
              <w:pageBreakBefore w:val="0"/>
              <w:widowControl w:val="0"/>
              <w:kinsoku/>
              <w:wordWrap/>
              <w:overflowPunct/>
              <w:topLinePunct w:val="0"/>
              <w:bidi w:val="0"/>
              <w:adjustRightInd w:val="0"/>
              <w:snapToGrid/>
              <w:spacing w:line="312" w:lineRule="auto"/>
              <w:ind w:firstLine="480" w:firstLineChars="200"/>
              <w:textAlignment w:val="auto"/>
              <w:outlineLvl w:val="9"/>
              <w:rPr>
                <w:color w:val="auto"/>
                <w:sz w:val="24"/>
              </w:rPr>
            </w:pPr>
            <w:r>
              <w:rPr>
                <w:color w:val="auto"/>
                <w:sz w:val="24"/>
              </w:rPr>
              <w:t>(3)噪声</w:t>
            </w:r>
          </w:p>
          <w:p>
            <w:pPr>
              <w:keepNext w:val="0"/>
              <w:keepLines w:val="0"/>
              <w:pageBreakBefore w:val="0"/>
              <w:widowControl w:val="0"/>
              <w:kinsoku/>
              <w:wordWrap/>
              <w:overflowPunct/>
              <w:topLinePunct w:val="0"/>
              <w:bidi w:val="0"/>
              <w:adjustRightInd w:val="0"/>
              <w:snapToGrid/>
              <w:spacing w:line="312" w:lineRule="auto"/>
              <w:ind w:right="85" w:firstLine="480"/>
              <w:jc w:val="left"/>
              <w:textAlignment w:val="auto"/>
              <w:outlineLvl w:val="9"/>
              <w:rPr>
                <w:color w:val="auto"/>
                <w:sz w:val="24"/>
              </w:rPr>
            </w:pPr>
            <w:r>
              <w:rPr>
                <w:rFonts w:hint="eastAsia"/>
                <w:color w:val="auto"/>
                <w:sz w:val="24"/>
              </w:rPr>
              <w:t>技改项目噪声源主要为电除尘（雾）器设备运转时噪声，噪声源强为80dB（A），项目选取低噪声设备，并采取基础减震等措施。</w:t>
            </w:r>
          </w:p>
          <w:p>
            <w:pPr>
              <w:keepNext w:val="0"/>
              <w:keepLines w:val="0"/>
              <w:pageBreakBefore w:val="0"/>
              <w:widowControl w:val="0"/>
              <w:kinsoku/>
              <w:wordWrap/>
              <w:overflowPunct/>
              <w:topLinePunct w:val="0"/>
              <w:bidi w:val="0"/>
              <w:adjustRightInd w:val="0"/>
              <w:snapToGrid/>
              <w:spacing w:line="312" w:lineRule="auto"/>
              <w:ind w:right="85" w:firstLine="480"/>
              <w:jc w:val="left"/>
              <w:textAlignment w:val="auto"/>
              <w:outlineLvl w:val="9"/>
              <w:rPr>
                <w:color w:val="auto"/>
                <w:sz w:val="24"/>
              </w:rPr>
            </w:pPr>
            <w:r>
              <w:rPr>
                <w:color w:val="auto"/>
                <w:sz w:val="24"/>
              </w:rPr>
              <w:t>(4)固废</w:t>
            </w:r>
          </w:p>
          <w:p>
            <w:pPr>
              <w:keepNext w:val="0"/>
              <w:keepLines w:val="0"/>
              <w:pageBreakBefore w:val="0"/>
              <w:widowControl w:val="0"/>
              <w:kinsoku/>
              <w:wordWrap/>
              <w:overflowPunct/>
              <w:topLinePunct w:val="0"/>
              <w:bidi w:val="0"/>
              <w:adjustRightInd w:val="0"/>
              <w:snapToGrid/>
              <w:spacing w:line="312" w:lineRule="auto"/>
              <w:ind w:right="85" w:firstLine="480"/>
              <w:jc w:val="left"/>
              <w:textAlignment w:val="auto"/>
              <w:outlineLvl w:val="9"/>
              <w:rPr>
                <w:sz w:val="24"/>
              </w:rPr>
            </w:pPr>
            <w:r>
              <w:rPr>
                <w:rFonts w:hint="eastAsia"/>
                <w:color w:val="auto"/>
                <w:sz w:val="24"/>
              </w:rPr>
              <w:t>技改项目不新增职工，生活垃圾产生量不变，技改项目为环保工程，</w:t>
            </w:r>
            <w:r>
              <w:rPr>
                <w:rFonts w:hint="eastAsia"/>
                <w:color w:val="auto"/>
                <w:sz w:val="24"/>
                <w:lang w:eastAsia="zh-CN"/>
              </w:rPr>
              <w:t>除尘灰外售</w:t>
            </w:r>
            <w:r>
              <w:rPr>
                <w:rFonts w:hint="eastAsia"/>
                <w:color w:val="auto"/>
                <w:sz w:val="24"/>
              </w:rPr>
              <w:t>。</w:t>
            </w:r>
          </w:p>
        </w:tc>
      </w:tr>
    </w:tbl>
    <w:p>
      <w:pPr>
        <w:pStyle w:val="21"/>
        <w:rPr>
          <w:rFonts w:ascii="Times New Roman" w:hAnsi="Times New Roman"/>
          <w:b w:val="0"/>
          <w:sz w:val="28"/>
          <w:szCs w:val="28"/>
        </w:rPr>
      </w:pPr>
      <w:r>
        <w:rPr>
          <w:rFonts w:ascii="Times New Roman" w:hAnsi="Times New Roman"/>
        </w:rPr>
        <w:br w:type="page"/>
      </w:r>
      <w:r>
        <w:rPr>
          <w:rFonts w:ascii="Times New Roman" w:hAnsi="Times New Roman"/>
        </w:rPr>
        <w:t>项目主要污染物产生及预计排放情况</w:t>
      </w:r>
    </w:p>
    <w:tbl>
      <w:tblPr>
        <w:tblStyle w:val="26"/>
        <w:tblpPr w:leftFromText="180" w:rightFromText="180" w:vertAnchor="text" w:tblpY="1"/>
        <w:tblOverlap w:val="never"/>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281"/>
        <w:gridCol w:w="1275"/>
        <w:gridCol w:w="241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 w:hRule="atLeast"/>
        </w:trPr>
        <w:tc>
          <w:tcPr>
            <w:tcW w:w="851" w:type="dxa"/>
            <w:tcBorders>
              <w:tl2br w:val="single" w:color="auto" w:sz="4" w:space="0"/>
            </w:tcBorders>
            <w:vAlign w:val="center"/>
          </w:tcPr>
          <w:p>
            <w:pPr>
              <w:spacing w:line="720" w:lineRule="auto"/>
              <w:jc w:val="right"/>
              <w:rPr>
                <w:b/>
                <w:sz w:val="28"/>
                <w:szCs w:val="28"/>
              </w:rPr>
            </w:pPr>
            <w:r>
              <w:rPr>
                <w:b/>
                <w:sz w:val="28"/>
                <w:szCs w:val="28"/>
              </w:rPr>
              <w:t>内容</w:t>
            </w:r>
          </w:p>
          <w:p>
            <w:pPr>
              <w:spacing w:line="720" w:lineRule="auto"/>
              <w:jc w:val="left"/>
              <w:rPr>
                <w:b/>
                <w:sz w:val="28"/>
                <w:szCs w:val="28"/>
              </w:rPr>
            </w:pPr>
            <w:r>
              <w:rPr>
                <w:b/>
                <w:sz w:val="28"/>
                <w:szCs w:val="28"/>
              </w:rPr>
              <w:t>类型</w:t>
            </w:r>
          </w:p>
        </w:tc>
        <w:tc>
          <w:tcPr>
            <w:tcW w:w="1281" w:type="dxa"/>
            <w:tcMar>
              <w:left w:w="0" w:type="dxa"/>
            </w:tcMar>
            <w:vAlign w:val="center"/>
          </w:tcPr>
          <w:p>
            <w:pPr>
              <w:spacing w:line="720" w:lineRule="auto"/>
              <w:jc w:val="center"/>
              <w:rPr>
                <w:b/>
                <w:sz w:val="28"/>
                <w:szCs w:val="28"/>
              </w:rPr>
            </w:pPr>
            <w:r>
              <w:rPr>
                <w:b/>
                <w:sz w:val="28"/>
                <w:szCs w:val="28"/>
              </w:rPr>
              <w:t>排放源</w:t>
            </w:r>
          </w:p>
        </w:tc>
        <w:tc>
          <w:tcPr>
            <w:tcW w:w="1275" w:type="dxa"/>
            <w:tcMar>
              <w:top w:w="57" w:type="dxa"/>
              <w:left w:w="57" w:type="dxa"/>
              <w:bottom w:w="57" w:type="dxa"/>
              <w:right w:w="57" w:type="dxa"/>
            </w:tcMar>
            <w:vAlign w:val="center"/>
          </w:tcPr>
          <w:p>
            <w:pPr>
              <w:spacing w:line="720" w:lineRule="auto"/>
              <w:jc w:val="center"/>
              <w:rPr>
                <w:b/>
                <w:sz w:val="28"/>
                <w:szCs w:val="28"/>
              </w:rPr>
            </w:pPr>
            <w:r>
              <w:rPr>
                <w:b/>
                <w:sz w:val="28"/>
                <w:szCs w:val="28"/>
              </w:rPr>
              <w:t>污染物</w:t>
            </w:r>
          </w:p>
          <w:p>
            <w:pPr>
              <w:spacing w:line="720" w:lineRule="auto"/>
              <w:jc w:val="center"/>
              <w:rPr>
                <w:b/>
                <w:sz w:val="28"/>
                <w:szCs w:val="28"/>
              </w:rPr>
            </w:pPr>
            <w:r>
              <w:rPr>
                <w:b/>
                <w:sz w:val="28"/>
                <w:szCs w:val="28"/>
              </w:rPr>
              <w:t>名称</w:t>
            </w:r>
          </w:p>
        </w:tc>
        <w:tc>
          <w:tcPr>
            <w:tcW w:w="2410" w:type="dxa"/>
            <w:tcMar>
              <w:top w:w="57" w:type="dxa"/>
              <w:bottom w:w="57" w:type="dxa"/>
              <w:right w:w="57" w:type="dxa"/>
            </w:tcMar>
            <w:vAlign w:val="center"/>
          </w:tcPr>
          <w:p>
            <w:pPr>
              <w:spacing w:line="720" w:lineRule="auto"/>
              <w:jc w:val="center"/>
              <w:rPr>
                <w:b/>
                <w:sz w:val="28"/>
                <w:szCs w:val="28"/>
              </w:rPr>
            </w:pPr>
            <w:r>
              <w:rPr>
                <w:b/>
                <w:sz w:val="28"/>
                <w:szCs w:val="28"/>
              </w:rPr>
              <w:t>处理前产生浓度</w:t>
            </w:r>
          </w:p>
          <w:p>
            <w:pPr>
              <w:spacing w:line="720" w:lineRule="auto"/>
              <w:jc w:val="center"/>
              <w:rPr>
                <w:b/>
                <w:sz w:val="28"/>
                <w:szCs w:val="28"/>
              </w:rPr>
            </w:pPr>
            <w:r>
              <w:rPr>
                <w:b/>
                <w:sz w:val="28"/>
                <w:szCs w:val="28"/>
              </w:rPr>
              <w:t>及产生量(单位)</w:t>
            </w:r>
          </w:p>
        </w:tc>
        <w:tc>
          <w:tcPr>
            <w:tcW w:w="2688" w:type="dxa"/>
            <w:tcMar>
              <w:top w:w="57" w:type="dxa"/>
              <w:bottom w:w="57" w:type="dxa"/>
              <w:right w:w="57" w:type="dxa"/>
            </w:tcMar>
            <w:vAlign w:val="center"/>
          </w:tcPr>
          <w:p>
            <w:pPr>
              <w:spacing w:line="720" w:lineRule="auto"/>
              <w:jc w:val="center"/>
              <w:rPr>
                <w:b/>
                <w:sz w:val="28"/>
                <w:szCs w:val="28"/>
              </w:rPr>
            </w:pPr>
            <w:r>
              <w:rPr>
                <w:b/>
                <w:sz w:val="28"/>
                <w:szCs w:val="28"/>
              </w:rPr>
              <w:t>排放浓度及</w:t>
            </w:r>
          </w:p>
          <w:p>
            <w:pPr>
              <w:spacing w:line="720" w:lineRule="auto"/>
              <w:jc w:val="center"/>
              <w:rPr>
                <w:b/>
                <w:sz w:val="28"/>
                <w:szCs w:val="28"/>
              </w:rPr>
            </w:pPr>
            <w:r>
              <w:rPr>
                <w:b/>
                <w:sz w:val="28"/>
                <w:szCs w:val="28"/>
              </w:rPr>
              <w:t>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00" w:hRule="atLeast"/>
        </w:trPr>
        <w:tc>
          <w:tcPr>
            <w:tcW w:w="851" w:type="dxa"/>
            <w:textDirection w:val="tbRlV"/>
            <w:vAlign w:val="center"/>
          </w:tcPr>
          <w:p>
            <w:pPr>
              <w:spacing w:line="360" w:lineRule="auto"/>
              <w:jc w:val="center"/>
              <w:rPr>
                <w:b/>
                <w:sz w:val="28"/>
                <w:szCs w:val="28"/>
              </w:rPr>
            </w:pPr>
            <w:r>
              <w:rPr>
                <w:b/>
                <w:sz w:val="28"/>
                <w:szCs w:val="28"/>
              </w:rPr>
              <w:t>大气污染物</w:t>
            </w:r>
          </w:p>
        </w:tc>
        <w:tc>
          <w:tcPr>
            <w:tcW w:w="1281" w:type="dxa"/>
            <w:vAlign w:val="center"/>
          </w:tcPr>
          <w:p>
            <w:pPr>
              <w:spacing w:line="480" w:lineRule="auto"/>
              <w:jc w:val="center"/>
              <w:rPr>
                <w:bCs/>
                <w:color w:val="auto"/>
                <w:sz w:val="24"/>
              </w:rPr>
            </w:pPr>
            <w:r>
              <w:rPr>
                <w:rFonts w:hint="eastAsia"/>
                <w:bCs/>
                <w:color w:val="auto"/>
                <w:sz w:val="24"/>
              </w:rPr>
              <w:t>——</w:t>
            </w:r>
          </w:p>
        </w:tc>
        <w:tc>
          <w:tcPr>
            <w:tcW w:w="1275" w:type="dxa"/>
            <w:tcMar>
              <w:top w:w="57" w:type="dxa"/>
              <w:left w:w="57" w:type="dxa"/>
              <w:bottom w:w="57" w:type="dxa"/>
              <w:right w:w="57" w:type="dxa"/>
            </w:tcMar>
            <w:vAlign w:val="center"/>
          </w:tcPr>
          <w:p>
            <w:pPr>
              <w:spacing w:line="720" w:lineRule="auto"/>
              <w:ind w:firstLine="240" w:firstLineChars="100"/>
              <w:rPr>
                <w:bCs/>
                <w:color w:val="auto"/>
                <w:sz w:val="24"/>
                <w:vertAlign w:val="subscript"/>
              </w:rPr>
            </w:pPr>
            <w:r>
              <w:rPr>
                <w:rFonts w:hint="eastAsia"/>
                <w:bCs/>
                <w:color w:val="auto"/>
                <w:sz w:val="24"/>
              </w:rPr>
              <w:t xml:space="preserve">—— </w:t>
            </w:r>
          </w:p>
        </w:tc>
        <w:tc>
          <w:tcPr>
            <w:tcW w:w="2410" w:type="dxa"/>
            <w:tcMar>
              <w:top w:w="57" w:type="dxa"/>
              <w:left w:w="57" w:type="dxa"/>
              <w:bottom w:w="57" w:type="dxa"/>
              <w:right w:w="57" w:type="dxa"/>
            </w:tcMar>
            <w:vAlign w:val="center"/>
          </w:tcPr>
          <w:p>
            <w:pPr>
              <w:spacing w:line="720" w:lineRule="auto"/>
              <w:jc w:val="center"/>
              <w:rPr>
                <w:color w:val="auto"/>
                <w:sz w:val="24"/>
              </w:rPr>
            </w:pPr>
            <w:r>
              <w:rPr>
                <w:rFonts w:hint="eastAsia"/>
                <w:color w:val="auto"/>
                <w:sz w:val="24"/>
              </w:rPr>
              <w:t>——</w:t>
            </w:r>
          </w:p>
        </w:tc>
        <w:tc>
          <w:tcPr>
            <w:tcW w:w="2688" w:type="dxa"/>
            <w:tcMar>
              <w:top w:w="57" w:type="dxa"/>
              <w:left w:w="57" w:type="dxa"/>
              <w:bottom w:w="57" w:type="dxa"/>
              <w:right w:w="57" w:type="dxa"/>
            </w:tcMar>
            <w:vAlign w:val="center"/>
          </w:tcPr>
          <w:p>
            <w:pPr>
              <w:spacing w:line="720" w:lineRule="auto"/>
              <w:ind w:firstLine="1440" w:firstLineChars="600"/>
              <w:rPr>
                <w:color w:val="auto"/>
                <w:sz w:val="24"/>
              </w:rPr>
            </w:pP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5" w:hRule="atLeast"/>
        </w:trPr>
        <w:tc>
          <w:tcPr>
            <w:tcW w:w="851" w:type="dxa"/>
            <w:tcMar>
              <w:top w:w="57" w:type="dxa"/>
              <w:left w:w="57" w:type="dxa"/>
              <w:bottom w:w="57" w:type="dxa"/>
              <w:right w:w="57" w:type="dxa"/>
            </w:tcMar>
            <w:textDirection w:val="tbRlV"/>
            <w:vAlign w:val="center"/>
          </w:tcPr>
          <w:p>
            <w:pPr>
              <w:spacing w:line="360" w:lineRule="auto"/>
              <w:jc w:val="center"/>
              <w:rPr>
                <w:b/>
                <w:sz w:val="28"/>
                <w:szCs w:val="28"/>
              </w:rPr>
            </w:pPr>
            <w:r>
              <w:rPr>
                <w:b/>
                <w:sz w:val="28"/>
                <w:szCs w:val="28"/>
              </w:rPr>
              <w:t>水污染物</w:t>
            </w:r>
          </w:p>
        </w:tc>
        <w:tc>
          <w:tcPr>
            <w:tcW w:w="1281" w:type="dxa"/>
            <w:tcMar>
              <w:top w:w="57" w:type="dxa"/>
              <w:left w:w="57" w:type="dxa"/>
              <w:bottom w:w="57" w:type="dxa"/>
              <w:right w:w="57" w:type="dxa"/>
            </w:tcMar>
            <w:vAlign w:val="center"/>
          </w:tcPr>
          <w:p>
            <w:pPr>
              <w:spacing w:line="720" w:lineRule="auto"/>
              <w:jc w:val="center"/>
              <w:rPr>
                <w:bCs/>
                <w:sz w:val="24"/>
              </w:rPr>
            </w:pPr>
            <w:r>
              <w:rPr>
                <w:rFonts w:hint="eastAsia"/>
                <w:bCs/>
                <w:sz w:val="24"/>
              </w:rPr>
              <w:t>冲洗</w:t>
            </w:r>
            <w:r>
              <w:rPr>
                <w:rFonts w:hint="eastAsia"/>
                <w:sz w:val="24"/>
              </w:rPr>
              <w:t>废水</w:t>
            </w:r>
          </w:p>
        </w:tc>
        <w:tc>
          <w:tcPr>
            <w:tcW w:w="1275" w:type="dxa"/>
            <w:tcMar>
              <w:top w:w="57" w:type="dxa"/>
              <w:left w:w="57" w:type="dxa"/>
              <w:bottom w:w="57" w:type="dxa"/>
              <w:right w:w="57" w:type="dxa"/>
            </w:tcMar>
            <w:vAlign w:val="center"/>
          </w:tcPr>
          <w:p>
            <w:pPr>
              <w:spacing w:line="720" w:lineRule="auto"/>
              <w:jc w:val="center"/>
              <w:rPr>
                <w:bCs/>
                <w:sz w:val="24"/>
              </w:rPr>
            </w:pPr>
            <w:r>
              <w:rPr>
                <w:rFonts w:hint="eastAsia"/>
                <w:bCs/>
                <w:sz w:val="24"/>
              </w:rPr>
              <w:t>SS</w:t>
            </w:r>
          </w:p>
        </w:tc>
        <w:tc>
          <w:tcPr>
            <w:tcW w:w="2410" w:type="dxa"/>
            <w:tcMar>
              <w:top w:w="57" w:type="dxa"/>
              <w:left w:w="57" w:type="dxa"/>
              <w:bottom w:w="57" w:type="dxa"/>
              <w:right w:w="57" w:type="dxa"/>
            </w:tcMar>
            <w:vAlign w:val="center"/>
          </w:tcPr>
          <w:p>
            <w:pPr>
              <w:spacing w:line="720" w:lineRule="auto"/>
              <w:jc w:val="center"/>
              <w:rPr>
                <w:sz w:val="24"/>
              </w:rPr>
            </w:pPr>
            <w:r>
              <w:rPr>
                <w:rFonts w:hint="eastAsia"/>
                <w:sz w:val="24"/>
              </w:rPr>
              <w:t>——</w:t>
            </w:r>
          </w:p>
        </w:tc>
        <w:tc>
          <w:tcPr>
            <w:tcW w:w="2688" w:type="dxa"/>
            <w:tcMar>
              <w:top w:w="57" w:type="dxa"/>
              <w:left w:w="57" w:type="dxa"/>
              <w:bottom w:w="57" w:type="dxa"/>
              <w:right w:w="57" w:type="dxa"/>
            </w:tcMar>
            <w:vAlign w:val="center"/>
          </w:tcPr>
          <w:p>
            <w:pPr>
              <w:spacing w:line="480" w:lineRule="auto"/>
              <w:ind w:right="-108"/>
              <w:jc w:val="center"/>
              <w:rPr>
                <w:sz w:val="24"/>
              </w:rPr>
            </w:pPr>
            <w:r>
              <w:rPr>
                <w:rFonts w:hint="eastAsia"/>
                <w:color w:val="auto"/>
                <w:sz w:val="24"/>
              </w:rPr>
              <w:t>经</w:t>
            </w:r>
            <w:r>
              <w:rPr>
                <w:rFonts w:hint="eastAsia"/>
                <w:color w:val="auto"/>
                <w:sz w:val="24"/>
                <w:lang w:eastAsia="zh-CN"/>
              </w:rPr>
              <w:t>污水处理站处理</w:t>
            </w:r>
            <w:r>
              <w:rPr>
                <w:rFonts w:hint="eastAsia"/>
                <w:color w:val="auto"/>
                <w:sz w:val="24"/>
              </w:rPr>
              <w:t>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86" w:hRule="atLeast"/>
        </w:trPr>
        <w:tc>
          <w:tcPr>
            <w:tcW w:w="851" w:type="dxa"/>
            <w:tcMar>
              <w:top w:w="57" w:type="dxa"/>
              <w:left w:w="57" w:type="dxa"/>
              <w:bottom w:w="57" w:type="dxa"/>
              <w:right w:w="57" w:type="dxa"/>
            </w:tcMar>
            <w:textDirection w:val="tbRlV"/>
            <w:vAlign w:val="center"/>
          </w:tcPr>
          <w:p>
            <w:pPr>
              <w:spacing w:line="360" w:lineRule="auto"/>
              <w:jc w:val="center"/>
              <w:rPr>
                <w:b/>
                <w:sz w:val="28"/>
                <w:szCs w:val="28"/>
              </w:rPr>
            </w:pPr>
            <w:r>
              <w:rPr>
                <w:rFonts w:hint="eastAsia"/>
                <w:b/>
                <w:sz w:val="28"/>
                <w:szCs w:val="28"/>
              </w:rPr>
              <w:t>固体废物</w:t>
            </w:r>
          </w:p>
        </w:tc>
        <w:tc>
          <w:tcPr>
            <w:tcW w:w="1281" w:type="dxa"/>
            <w:tcMar>
              <w:top w:w="57" w:type="dxa"/>
              <w:left w:w="57" w:type="dxa"/>
              <w:bottom w:w="57" w:type="dxa"/>
              <w:right w:w="57" w:type="dxa"/>
            </w:tcMar>
            <w:vAlign w:val="center"/>
          </w:tcPr>
          <w:p>
            <w:pPr>
              <w:spacing w:line="720" w:lineRule="auto"/>
              <w:jc w:val="center"/>
              <w:rPr>
                <w:bCs/>
                <w:sz w:val="24"/>
              </w:rPr>
            </w:pPr>
            <w:r>
              <w:rPr>
                <w:rFonts w:hint="eastAsia"/>
                <w:bCs/>
                <w:sz w:val="24"/>
              </w:rPr>
              <w:t>——</w:t>
            </w:r>
          </w:p>
        </w:tc>
        <w:tc>
          <w:tcPr>
            <w:tcW w:w="1275" w:type="dxa"/>
            <w:tcMar>
              <w:top w:w="57" w:type="dxa"/>
              <w:left w:w="57" w:type="dxa"/>
              <w:bottom w:w="57" w:type="dxa"/>
              <w:right w:w="57" w:type="dxa"/>
            </w:tcMar>
            <w:vAlign w:val="center"/>
          </w:tcPr>
          <w:p>
            <w:pPr>
              <w:spacing w:line="480" w:lineRule="auto"/>
              <w:ind w:right="-108" w:firstLine="480" w:firstLineChars="200"/>
              <w:rPr>
                <w:bCs/>
                <w:sz w:val="24"/>
              </w:rPr>
            </w:pPr>
            <w:r>
              <w:rPr>
                <w:rFonts w:hint="eastAsia"/>
                <w:bCs/>
                <w:sz w:val="24"/>
              </w:rPr>
              <w:t>——</w:t>
            </w:r>
          </w:p>
        </w:tc>
        <w:tc>
          <w:tcPr>
            <w:tcW w:w="2410" w:type="dxa"/>
            <w:tcMar>
              <w:top w:w="57" w:type="dxa"/>
              <w:left w:w="57" w:type="dxa"/>
              <w:bottom w:w="57" w:type="dxa"/>
              <w:right w:w="57" w:type="dxa"/>
            </w:tcMar>
            <w:vAlign w:val="center"/>
          </w:tcPr>
          <w:p>
            <w:pPr>
              <w:spacing w:line="720" w:lineRule="auto"/>
              <w:jc w:val="center"/>
              <w:rPr>
                <w:sz w:val="24"/>
              </w:rPr>
            </w:pPr>
            <w:r>
              <w:rPr>
                <w:rFonts w:hint="eastAsia"/>
                <w:sz w:val="24"/>
              </w:rPr>
              <w:t>——</w:t>
            </w:r>
          </w:p>
        </w:tc>
        <w:tc>
          <w:tcPr>
            <w:tcW w:w="2688" w:type="dxa"/>
            <w:tcMar>
              <w:top w:w="57" w:type="dxa"/>
              <w:left w:w="57" w:type="dxa"/>
              <w:bottom w:w="57" w:type="dxa"/>
              <w:right w:w="57" w:type="dxa"/>
            </w:tcMar>
            <w:vAlign w:val="center"/>
          </w:tcPr>
          <w:p>
            <w:pPr>
              <w:spacing w:line="600" w:lineRule="auto"/>
              <w:ind w:firstLine="1200" w:firstLineChars="500"/>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20" w:hRule="atLeast"/>
        </w:trPr>
        <w:tc>
          <w:tcPr>
            <w:tcW w:w="851" w:type="dxa"/>
            <w:tcMar>
              <w:top w:w="57" w:type="dxa"/>
              <w:left w:w="57" w:type="dxa"/>
              <w:bottom w:w="57" w:type="dxa"/>
              <w:right w:w="57" w:type="dxa"/>
            </w:tcMar>
            <w:textDirection w:val="tbRlV"/>
            <w:vAlign w:val="center"/>
          </w:tcPr>
          <w:p>
            <w:pPr>
              <w:spacing w:line="360" w:lineRule="auto"/>
              <w:jc w:val="center"/>
              <w:rPr>
                <w:b/>
                <w:sz w:val="28"/>
                <w:szCs w:val="28"/>
              </w:rPr>
            </w:pPr>
            <w:r>
              <w:rPr>
                <w:rFonts w:hint="eastAsia"/>
                <w:b/>
                <w:sz w:val="28"/>
                <w:szCs w:val="28"/>
              </w:rPr>
              <w:t>噪声</w:t>
            </w:r>
          </w:p>
        </w:tc>
        <w:tc>
          <w:tcPr>
            <w:tcW w:w="7654" w:type="dxa"/>
            <w:gridSpan w:val="4"/>
            <w:tcMar>
              <w:top w:w="57" w:type="dxa"/>
              <w:left w:w="57" w:type="dxa"/>
              <w:bottom w:w="57" w:type="dxa"/>
              <w:right w:w="57" w:type="dxa"/>
            </w:tcMar>
            <w:vAlign w:val="center"/>
          </w:tcPr>
          <w:p>
            <w:pPr>
              <w:spacing w:line="480" w:lineRule="auto"/>
              <w:ind w:firstLine="480" w:firstLineChars="200"/>
              <w:rPr>
                <w:sz w:val="24"/>
              </w:rPr>
            </w:pPr>
            <w:r>
              <w:rPr>
                <w:rFonts w:hint="eastAsia"/>
                <w:sz w:val="24"/>
              </w:rPr>
              <w:t>技改项目噪声源主要为电除尘（雾）器设备运转时噪声，噪声源强为80dB（A），项目选取低噪声设备，并采取基础减震等措施。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9" w:hRule="atLeast"/>
        </w:trPr>
        <w:tc>
          <w:tcPr>
            <w:tcW w:w="851" w:type="dxa"/>
            <w:tcMar>
              <w:top w:w="57" w:type="dxa"/>
              <w:left w:w="57" w:type="dxa"/>
              <w:bottom w:w="57" w:type="dxa"/>
              <w:right w:w="57" w:type="dxa"/>
            </w:tcMar>
            <w:textDirection w:val="tbRlV"/>
            <w:vAlign w:val="center"/>
          </w:tcPr>
          <w:p>
            <w:pPr>
              <w:spacing w:line="360" w:lineRule="auto"/>
              <w:jc w:val="center"/>
              <w:rPr>
                <w:b/>
                <w:sz w:val="28"/>
                <w:szCs w:val="28"/>
              </w:rPr>
            </w:pPr>
            <w:r>
              <w:rPr>
                <w:rFonts w:hint="eastAsia"/>
                <w:b/>
                <w:sz w:val="28"/>
                <w:szCs w:val="28"/>
              </w:rPr>
              <w:t>其他</w:t>
            </w:r>
          </w:p>
        </w:tc>
        <w:tc>
          <w:tcPr>
            <w:tcW w:w="7654" w:type="dxa"/>
            <w:gridSpan w:val="4"/>
            <w:tcMar>
              <w:top w:w="57" w:type="dxa"/>
              <w:left w:w="57" w:type="dxa"/>
              <w:bottom w:w="57" w:type="dxa"/>
              <w:right w:w="57" w:type="dxa"/>
            </w:tcMar>
            <w:vAlign w:val="center"/>
          </w:tcPr>
          <w:p>
            <w:pPr>
              <w:spacing w:line="720" w:lineRule="auto"/>
              <w:ind w:firstLine="480" w:firstLineChars="200"/>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28" w:hRule="atLeast"/>
        </w:trPr>
        <w:tc>
          <w:tcPr>
            <w:tcW w:w="8505" w:type="dxa"/>
            <w:gridSpan w:val="5"/>
            <w:tcMar>
              <w:top w:w="57" w:type="dxa"/>
              <w:left w:w="57" w:type="dxa"/>
              <w:bottom w:w="57" w:type="dxa"/>
              <w:right w:w="57" w:type="dxa"/>
            </w:tcMar>
            <w:vAlign w:val="center"/>
          </w:tcPr>
          <w:p>
            <w:pPr>
              <w:pStyle w:val="13"/>
              <w:widowControl/>
              <w:snapToGrid w:val="0"/>
              <w:spacing w:line="360" w:lineRule="auto"/>
              <w:rPr>
                <w:sz w:val="24"/>
              </w:rPr>
            </w:pPr>
            <w:r>
              <w:rPr>
                <w:b/>
                <w:bCs/>
                <w:sz w:val="28"/>
                <w:szCs w:val="28"/>
              </w:rPr>
              <w:t>主要生态影响：</w:t>
            </w:r>
            <w:r>
              <w:rPr>
                <w:sz w:val="24"/>
              </w:rPr>
              <w:t xml:space="preserve"> </w:t>
            </w:r>
          </w:p>
          <w:p>
            <w:pPr>
              <w:spacing w:line="360" w:lineRule="auto"/>
              <w:ind w:firstLine="480" w:firstLineChars="200"/>
              <w:rPr>
                <w:sz w:val="24"/>
              </w:rPr>
            </w:pPr>
            <w:r>
              <w:rPr>
                <w:rFonts w:hint="eastAsia"/>
                <w:sz w:val="24"/>
              </w:rPr>
              <w:t>技改项目位于河北东兴玻璃有限公司厂区内，利用厂区空地进行设备安装，不新增占地，</w:t>
            </w:r>
            <w:r>
              <w:rPr>
                <w:sz w:val="24"/>
              </w:rPr>
              <w:t>对周边生态环境</w:t>
            </w:r>
            <w:r>
              <w:rPr>
                <w:rFonts w:hint="eastAsia"/>
                <w:sz w:val="24"/>
              </w:rPr>
              <w:t>不</w:t>
            </w:r>
            <w:r>
              <w:rPr>
                <w:sz w:val="24"/>
              </w:rPr>
              <w:t>产生影响。</w:t>
            </w:r>
          </w:p>
        </w:tc>
      </w:tr>
    </w:tbl>
    <w:p>
      <w:pPr>
        <w:pStyle w:val="21"/>
        <w:rPr>
          <w:rFonts w:ascii="Times New Roman" w:hAnsi="Times New Roman"/>
        </w:rPr>
      </w:pPr>
      <w:r>
        <w:rPr>
          <w:rFonts w:ascii="Times New Roman" w:hAnsi="Times New Roman"/>
        </w:rPr>
        <w:t>环境影响分析</w:t>
      </w:r>
    </w:p>
    <w:tbl>
      <w:tblPr>
        <w:tblStyle w:val="26"/>
        <w:tblW w:w="8505" w:type="dxa"/>
        <w:jc w:val="center"/>
        <w:tblInd w:w="0" w:type="dxa"/>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jc w:val="center"/>
        </w:trPr>
        <w:tc>
          <w:tcPr>
            <w:tcW w:w="8505" w:type="dxa"/>
          </w:tcPr>
          <w:p>
            <w:pPr>
              <w:spacing w:line="360" w:lineRule="auto"/>
              <w:jc w:val="left"/>
              <w:rPr>
                <w:b/>
                <w:bCs/>
                <w:sz w:val="28"/>
                <w:szCs w:val="28"/>
              </w:rPr>
            </w:pPr>
            <w:r>
              <w:rPr>
                <w:b/>
                <w:bCs/>
                <w:sz w:val="28"/>
                <w:szCs w:val="28"/>
              </w:rPr>
              <w:t>施工期环境影响简要分析：</w:t>
            </w:r>
          </w:p>
          <w:p>
            <w:pPr>
              <w:spacing w:line="360" w:lineRule="auto"/>
              <w:ind w:firstLine="480" w:firstLineChars="200"/>
              <w:rPr>
                <w:sz w:val="24"/>
              </w:rPr>
            </w:pPr>
            <w:r>
              <w:rPr>
                <w:rFonts w:hint="eastAsia"/>
                <w:sz w:val="24"/>
              </w:rPr>
              <w:t>技改工程无需进行土建施工，仅需进行设备安装及调试过程，主要污染为设备安装调试过程中产生的噪声，噪声源强为80~85dB(A)。白天进行设备安装调试过程中，经距离衰减和厂房隔音，昼间施工场界噪声均能达到《建筑施工场界环境噪声排放标准》(GB12523-2011)标</w:t>
            </w:r>
            <w:r>
              <w:rPr>
                <w:sz w:val="24"/>
              </w:rPr>
              <w:t>准，即昼间≤70dB(A)。</w:t>
            </w:r>
          </w:p>
          <w:p>
            <w:pPr>
              <w:spacing w:line="360" w:lineRule="auto"/>
              <w:ind w:firstLine="480" w:firstLineChars="200"/>
              <w:rPr>
                <w:sz w:val="24"/>
              </w:rPr>
            </w:pPr>
            <w:r>
              <w:rPr>
                <w:sz w:val="24"/>
              </w:rPr>
              <w:t>本项目施工期对环境产生的影响，均为短期的、可逆的，项目建成后，影响即可自行消除。</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 w:hRule="atLeast"/>
          <w:jc w:val="center"/>
        </w:trPr>
        <w:tc>
          <w:tcPr>
            <w:tcW w:w="8505" w:type="dxa"/>
          </w:tcPr>
          <w:p>
            <w:pPr>
              <w:spacing w:line="360" w:lineRule="auto"/>
              <w:rPr>
                <w:b/>
                <w:color w:val="auto"/>
                <w:sz w:val="28"/>
                <w:szCs w:val="28"/>
              </w:rPr>
            </w:pPr>
            <w:r>
              <w:rPr>
                <w:b/>
                <w:color w:val="auto"/>
                <w:sz w:val="28"/>
                <w:szCs w:val="28"/>
              </w:rPr>
              <w:t>营运期环境影响分析：</w:t>
            </w:r>
          </w:p>
          <w:p>
            <w:pPr>
              <w:numPr>
                <w:ilvl w:val="0"/>
                <w:numId w:val="5"/>
              </w:numPr>
              <w:spacing w:line="360" w:lineRule="auto"/>
              <w:ind w:firstLine="482"/>
              <w:rPr>
                <w:color w:val="auto"/>
              </w:rPr>
            </w:pPr>
            <w:r>
              <w:rPr>
                <w:b/>
                <w:color w:val="auto"/>
                <w:sz w:val="24"/>
              </w:rPr>
              <w:t>大气环境影响分析</w:t>
            </w:r>
          </w:p>
          <w:p>
            <w:pPr>
              <w:pStyle w:val="28"/>
              <w:spacing w:line="360" w:lineRule="auto"/>
              <w:rPr>
                <w:color w:val="auto"/>
              </w:rPr>
            </w:pPr>
            <w:r>
              <w:rPr>
                <w:rFonts w:hint="eastAsia"/>
                <w:color w:val="auto"/>
              </w:rPr>
              <w:t xml:space="preserve">    技改项目为环保工程，对烟气处理设施进行升级改造，项目本身不产生大气污染物。</w:t>
            </w:r>
          </w:p>
          <w:p>
            <w:pPr>
              <w:adjustRightInd w:val="0"/>
              <w:spacing w:line="360" w:lineRule="auto"/>
              <w:ind w:firstLine="480" w:firstLineChars="200"/>
              <w:rPr>
                <w:color w:val="auto"/>
                <w:sz w:val="24"/>
              </w:rPr>
            </w:pPr>
            <w:r>
              <w:rPr>
                <w:rFonts w:hint="eastAsia"/>
                <w:color w:val="auto"/>
                <w:sz w:val="24"/>
                <w:lang w:eastAsia="zh-CN"/>
              </w:rPr>
              <w:t>项目对</w:t>
            </w:r>
            <w:r>
              <w:rPr>
                <w:rFonts w:hint="eastAsia"/>
                <w:color w:val="auto"/>
                <w:sz w:val="24"/>
              </w:rPr>
              <w:t>2条生产线玻璃窑</w:t>
            </w:r>
            <w:r>
              <w:rPr>
                <w:rFonts w:hint="eastAsia"/>
                <w:color w:val="auto"/>
                <w:sz w:val="24"/>
                <w:lang w:eastAsia="zh-CN"/>
              </w:rPr>
              <w:t>烟气处理措施进行升级改造</w:t>
            </w:r>
            <w:r>
              <w:rPr>
                <w:color w:val="auto"/>
                <w:sz w:val="24"/>
              </w:rPr>
              <w:t>。</w:t>
            </w:r>
            <w:r>
              <w:rPr>
                <w:rFonts w:hint="eastAsia"/>
                <w:color w:val="auto"/>
                <w:sz w:val="24"/>
                <w:lang w:eastAsia="zh-CN"/>
              </w:rPr>
              <w:t>技改项目完成后</w:t>
            </w:r>
            <w:r>
              <w:rPr>
                <w:rFonts w:hint="eastAsia"/>
                <w:color w:val="auto"/>
                <w:sz w:val="24"/>
              </w:rPr>
              <w:t>1#线玻璃窑炉烟气采用“SCR脱硝+石灰-石膏法脱硫+湿式电除尘（雾）器+61m烟囱”工艺进行烟气净化，2#线玻璃窑炉烟气采用“SCR脱硝+双碱法湿式除硫+湿式电除尘（雾）+50.4m烟囱”工艺进行处理。</w:t>
            </w:r>
          </w:p>
          <w:p>
            <w:pPr>
              <w:adjustRightInd w:val="0"/>
              <w:spacing w:line="360" w:lineRule="auto"/>
              <w:ind w:firstLine="480" w:firstLineChars="200"/>
              <w:rPr>
                <w:color w:val="auto"/>
                <w:kern w:val="24"/>
                <w:sz w:val="24"/>
              </w:rPr>
            </w:pPr>
            <w:r>
              <w:rPr>
                <w:rFonts w:hint="eastAsia"/>
                <w:color w:val="auto"/>
                <w:sz w:val="24"/>
              </w:rPr>
              <w:t>根据河北东兴玻璃有限公司2017年12月的项目竣工验收意见，在项目验收监测期间，</w:t>
            </w:r>
            <w:r>
              <w:rPr>
                <w:color w:val="auto"/>
                <w:sz w:val="24"/>
              </w:rPr>
              <w:t>烟气中烟尘、SO</w:t>
            </w:r>
            <w:r>
              <w:rPr>
                <w:color w:val="auto"/>
                <w:sz w:val="24"/>
                <w:vertAlign w:val="subscript"/>
              </w:rPr>
              <w:t>2</w:t>
            </w:r>
            <w:r>
              <w:rPr>
                <w:color w:val="auto"/>
                <w:sz w:val="24"/>
              </w:rPr>
              <w:t>、</w:t>
            </w:r>
            <w:r>
              <w:rPr>
                <w:rFonts w:hint="eastAsia"/>
                <w:color w:val="auto"/>
                <w:sz w:val="24"/>
              </w:rPr>
              <w:t>NO</w:t>
            </w:r>
            <w:r>
              <w:rPr>
                <w:rFonts w:hint="eastAsia"/>
                <w:color w:val="auto"/>
                <w:sz w:val="24"/>
                <w:vertAlign w:val="subscript"/>
              </w:rPr>
              <w:t>x</w:t>
            </w:r>
            <w:r>
              <w:rPr>
                <w:color w:val="auto"/>
                <w:sz w:val="24"/>
              </w:rPr>
              <w:t>产生浓度分别为</w:t>
            </w:r>
            <w:r>
              <w:rPr>
                <w:rFonts w:hint="eastAsia"/>
                <w:color w:val="auto"/>
                <w:sz w:val="24"/>
              </w:rPr>
              <w:t>280</w:t>
            </w:r>
            <w:r>
              <w:rPr>
                <w:color w:val="auto"/>
                <w:sz w:val="24"/>
              </w:rPr>
              <w:t>mg/m</w:t>
            </w:r>
            <w:r>
              <w:rPr>
                <w:color w:val="auto"/>
                <w:sz w:val="24"/>
                <w:vertAlign w:val="superscript"/>
              </w:rPr>
              <w:t>3</w:t>
            </w:r>
            <w:r>
              <w:rPr>
                <w:color w:val="auto"/>
                <w:sz w:val="24"/>
              </w:rPr>
              <w:t>、</w:t>
            </w:r>
            <w:r>
              <w:rPr>
                <w:rFonts w:hint="eastAsia"/>
                <w:color w:val="auto"/>
                <w:sz w:val="24"/>
              </w:rPr>
              <w:t>1120</w:t>
            </w:r>
            <w:r>
              <w:rPr>
                <w:color w:val="auto"/>
                <w:sz w:val="24"/>
              </w:rPr>
              <w:t>mg/m</w:t>
            </w:r>
            <w:r>
              <w:rPr>
                <w:color w:val="auto"/>
                <w:sz w:val="24"/>
                <w:vertAlign w:val="superscript"/>
              </w:rPr>
              <w:t>3</w:t>
            </w:r>
            <w:r>
              <w:rPr>
                <w:color w:val="auto"/>
                <w:sz w:val="24"/>
              </w:rPr>
              <w:t>、</w:t>
            </w:r>
            <w:r>
              <w:rPr>
                <w:rFonts w:hint="eastAsia"/>
                <w:color w:val="auto"/>
                <w:sz w:val="24"/>
              </w:rPr>
              <w:t>1550</w:t>
            </w:r>
            <w:r>
              <w:rPr>
                <w:color w:val="auto"/>
                <w:sz w:val="24"/>
              </w:rPr>
              <w:t>mg/m</w:t>
            </w:r>
            <w:r>
              <w:rPr>
                <w:color w:val="auto"/>
                <w:sz w:val="24"/>
                <w:vertAlign w:val="superscript"/>
              </w:rPr>
              <w:t>3</w:t>
            </w:r>
            <w:r>
              <w:rPr>
                <w:rFonts w:hint="eastAsia"/>
                <w:color w:val="auto"/>
                <w:sz w:val="24"/>
              </w:rPr>
              <w:t>，所采用烟气净化工艺对各污染物去除效率依次为90%、95%、85%，</w:t>
            </w:r>
            <w:r>
              <w:rPr>
                <w:color w:val="auto"/>
                <w:kern w:val="24"/>
                <w:sz w:val="24"/>
              </w:rPr>
              <w:t>处理后烟尘、SO</w:t>
            </w:r>
            <w:r>
              <w:rPr>
                <w:color w:val="auto"/>
                <w:kern w:val="24"/>
                <w:sz w:val="24"/>
                <w:vertAlign w:val="subscript"/>
              </w:rPr>
              <w:t>2</w:t>
            </w:r>
            <w:r>
              <w:rPr>
                <w:rFonts w:hint="eastAsia"/>
                <w:color w:val="auto"/>
                <w:kern w:val="24"/>
                <w:sz w:val="24"/>
              </w:rPr>
              <w:t>、NO</w:t>
            </w:r>
            <w:r>
              <w:rPr>
                <w:rFonts w:hint="eastAsia"/>
                <w:color w:val="auto"/>
                <w:kern w:val="24"/>
                <w:sz w:val="24"/>
                <w:vertAlign w:val="subscript"/>
              </w:rPr>
              <w:t>x</w:t>
            </w:r>
            <w:r>
              <w:rPr>
                <w:color w:val="auto"/>
                <w:kern w:val="24"/>
                <w:sz w:val="24"/>
              </w:rPr>
              <w:t>排放浓度分别为</w:t>
            </w:r>
            <w:r>
              <w:rPr>
                <w:rFonts w:hint="eastAsia"/>
                <w:color w:val="auto"/>
                <w:kern w:val="24"/>
                <w:sz w:val="24"/>
              </w:rPr>
              <w:t>28mg</w:t>
            </w:r>
            <w:r>
              <w:rPr>
                <w:color w:val="auto"/>
                <w:kern w:val="24"/>
                <w:sz w:val="24"/>
              </w:rPr>
              <w:t>/m</w:t>
            </w:r>
            <w:r>
              <w:rPr>
                <w:color w:val="auto"/>
                <w:kern w:val="24"/>
                <w:sz w:val="24"/>
                <w:vertAlign w:val="superscript"/>
              </w:rPr>
              <w:t>3</w:t>
            </w:r>
            <w:r>
              <w:rPr>
                <w:color w:val="auto"/>
                <w:kern w:val="24"/>
                <w:sz w:val="24"/>
              </w:rPr>
              <w:t>、</w:t>
            </w:r>
            <w:r>
              <w:rPr>
                <w:rFonts w:hint="eastAsia"/>
                <w:color w:val="auto"/>
                <w:kern w:val="24"/>
                <w:sz w:val="24"/>
              </w:rPr>
              <w:t>56</w:t>
            </w:r>
            <w:r>
              <w:rPr>
                <w:color w:val="auto"/>
                <w:kern w:val="24"/>
                <w:sz w:val="24"/>
              </w:rPr>
              <w:t>mg/m</w:t>
            </w:r>
            <w:r>
              <w:rPr>
                <w:color w:val="auto"/>
                <w:kern w:val="24"/>
                <w:sz w:val="24"/>
                <w:vertAlign w:val="superscript"/>
              </w:rPr>
              <w:t>3</w:t>
            </w:r>
            <w:r>
              <w:rPr>
                <w:rFonts w:hint="eastAsia"/>
                <w:color w:val="auto"/>
                <w:kern w:val="24"/>
                <w:sz w:val="24"/>
              </w:rPr>
              <w:t>、233</w:t>
            </w:r>
            <w:r>
              <w:rPr>
                <w:color w:val="auto"/>
                <w:kern w:val="24"/>
                <w:sz w:val="24"/>
              </w:rPr>
              <w:t>mg/m</w:t>
            </w:r>
            <w:r>
              <w:rPr>
                <w:color w:val="auto"/>
                <w:kern w:val="24"/>
                <w:sz w:val="24"/>
                <w:vertAlign w:val="superscript"/>
              </w:rPr>
              <w:t>3</w:t>
            </w:r>
            <w:r>
              <w:rPr>
                <w:rFonts w:hint="eastAsia"/>
                <w:color w:val="auto"/>
                <w:kern w:val="24"/>
                <w:sz w:val="24"/>
              </w:rPr>
              <w:t>。</w:t>
            </w:r>
          </w:p>
          <w:p>
            <w:pPr>
              <w:adjustRightInd w:val="0"/>
              <w:spacing w:line="360" w:lineRule="auto"/>
              <w:ind w:firstLine="480" w:firstLineChars="200"/>
              <w:rPr>
                <w:color w:val="auto"/>
                <w:sz w:val="24"/>
              </w:rPr>
            </w:pPr>
            <w:r>
              <w:rPr>
                <w:color w:val="auto"/>
                <w:kern w:val="24"/>
                <w:sz w:val="24"/>
              </w:rPr>
              <w:t>项目加装</w:t>
            </w:r>
            <w:r>
              <w:rPr>
                <w:color w:val="auto"/>
                <w:sz w:val="24"/>
              </w:rPr>
              <w:t>湿式电除尘（雾）装置后，进一步提高了对烟尘的去除效率，类比同类企业数据分析，加装湿式电除尘（雾）装置后，烟气净化工艺对烟尘的去除效率可达97%，则技改项目完成后，</w:t>
            </w:r>
            <w:r>
              <w:rPr>
                <w:color w:val="auto"/>
                <w:kern w:val="24"/>
                <w:sz w:val="24"/>
              </w:rPr>
              <w:t>烟尘、SO</w:t>
            </w:r>
            <w:r>
              <w:rPr>
                <w:color w:val="auto"/>
                <w:kern w:val="24"/>
                <w:sz w:val="24"/>
                <w:vertAlign w:val="subscript"/>
              </w:rPr>
              <w:t>2</w:t>
            </w:r>
            <w:r>
              <w:rPr>
                <w:color w:val="auto"/>
                <w:kern w:val="24"/>
                <w:sz w:val="24"/>
              </w:rPr>
              <w:t>、NO</w:t>
            </w:r>
            <w:r>
              <w:rPr>
                <w:color w:val="auto"/>
                <w:kern w:val="24"/>
                <w:sz w:val="24"/>
                <w:vertAlign w:val="subscript"/>
              </w:rPr>
              <w:t>x</w:t>
            </w:r>
            <w:r>
              <w:rPr>
                <w:color w:val="auto"/>
                <w:kern w:val="24"/>
                <w:sz w:val="24"/>
              </w:rPr>
              <w:t>排放浓度分别为</w:t>
            </w:r>
            <w:r>
              <w:rPr>
                <w:rFonts w:hint="eastAsia"/>
                <w:color w:val="auto"/>
                <w:kern w:val="24"/>
                <w:sz w:val="24"/>
              </w:rPr>
              <w:t>8.4</w:t>
            </w:r>
            <w:r>
              <w:rPr>
                <w:color w:val="auto"/>
                <w:kern w:val="24"/>
                <w:sz w:val="24"/>
              </w:rPr>
              <w:t>mg/m</w:t>
            </w:r>
            <w:r>
              <w:rPr>
                <w:color w:val="auto"/>
                <w:kern w:val="24"/>
                <w:sz w:val="24"/>
                <w:vertAlign w:val="superscript"/>
              </w:rPr>
              <w:t>3</w:t>
            </w:r>
            <w:r>
              <w:rPr>
                <w:color w:val="auto"/>
                <w:kern w:val="24"/>
                <w:sz w:val="24"/>
              </w:rPr>
              <w:t>、56mg/m</w:t>
            </w:r>
            <w:r>
              <w:rPr>
                <w:color w:val="auto"/>
                <w:kern w:val="24"/>
                <w:sz w:val="24"/>
                <w:vertAlign w:val="superscript"/>
              </w:rPr>
              <w:t>3</w:t>
            </w:r>
            <w:r>
              <w:rPr>
                <w:color w:val="auto"/>
                <w:kern w:val="24"/>
                <w:sz w:val="24"/>
              </w:rPr>
              <w:t>、233mg/m</w:t>
            </w:r>
            <w:r>
              <w:rPr>
                <w:color w:val="auto"/>
                <w:kern w:val="24"/>
                <w:sz w:val="24"/>
                <w:vertAlign w:val="superscript"/>
              </w:rPr>
              <w:t>3</w:t>
            </w:r>
            <w:r>
              <w:rPr>
                <w:color w:val="auto"/>
                <w:kern w:val="24"/>
                <w:sz w:val="24"/>
              </w:rPr>
              <w:t>。</w:t>
            </w:r>
            <w:r>
              <w:rPr>
                <w:rFonts w:hint="eastAsia"/>
                <w:color w:val="auto"/>
                <w:kern w:val="24"/>
                <w:sz w:val="24"/>
              </w:rPr>
              <w:t>各污染物排放浓度及排气筒高度均能满足《平板玻璃工业大气污染物排放标准》(DB13/2168-2015)表1玻璃熔窑排放限值</w:t>
            </w:r>
            <w:r>
              <w:rPr>
                <w:rFonts w:hint="eastAsia"/>
                <w:color w:val="auto"/>
                <w:sz w:val="24"/>
              </w:rPr>
              <w:t>。技改项目进一步减少了烟气中细小颗粒的排放，改善“冒白烟”的景观污染，对周围环境有改善作用。</w:t>
            </w:r>
          </w:p>
          <w:p>
            <w:pPr>
              <w:adjustRightInd w:val="0"/>
              <w:spacing w:line="360" w:lineRule="auto"/>
              <w:ind w:firstLine="482"/>
              <w:rPr>
                <w:b/>
                <w:color w:val="auto"/>
                <w:sz w:val="24"/>
              </w:rPr>
            </w:pPr>
            <w:r>
              <w:rPr>
                <w:b/>
                <w:color w:val="auto"/>
                <w:sz w:val="24"/>
              </w:rPr>
              <w:t>2、水环境影响分析</w:t>
            </w:r>
          </w:p>
          <w:p>
            <w:pPr>
              <w:spacing w:line="360" w:lineRule="auto"/>
              <w:ind w:firstLine="480" w:firstLineChars="200"/>
              <w:rPr>
                <w:color w:val="auto"/>
                <w:sz w:val="24"/>
              </w:rPr>
            </w:pPr>
            <w:r>
              <w:rPr>
                <w:color w:val="auto"/>
                <w:sz w:val="24"/>
              </w:rPr>
              <w:t>(1)地表水环境影响分析</w:t>
            </w:r>
          </w:p>
          <w:p>
            <w:pPr>
              <w:spacing w:line="360" w:lineRule="auto"/>
              <w:ind w:firstLine="480" w:firstLineChars="200"/>
              <w:rPr>
                <w:color w:val="auto"/>
                <w:sz w:val="24"/>
              </w:rPr>
            </w:pPr>
            <w:r>
              <w:rPr>
                <w:rFonts w:hint="eastAsia"/>
                <w:color w:val="auto"/>
                <w:sz w:val="24"/>
              </w:rPr>
              <w:t>技改项目所需劳动定员由厂内调剂，无新增职工，不涉及新增生活污水；涉及废水仅为冲洗废水，全部经</w:t>
            </w:r>
            <w:r>
              <w:rPr>
                <w:rFonts w:hint="eastAsia"/>
                <w:color w:val="auto"/>
                <w:sz w:val="24"/>
                <w:lang w:eastAsia="zh-CN"/>
              </w:rPr>
              <w:t>改造后污水处理站处理</w:t>
            </w:r>
            <w:r>
              <w:rPr>
                <w:rFonts w:hint="eastAsia"/>
                <w:color w:val="auto"/>
                <w:sz w:val="24"/>
              </w:rPr>
              <w:t>后循环使用，不外排，仅需定期补充新鲜水。因此，项目无废水外排</w:t>
            </w:r>
            <w:r>
              <w:rPr>
                <w:color w:val="auto"/>
                <w:sz w:val="24"/>
              </w:rPr>
              <w:t>，不会对周围地表水环境产生明显不利影响。</w:t>
            </w:r>
          </w:p>
          <w:p>
            <w:pPr>
              <w:spacing w:line="360" w:lineRule="auto"/>
              <w:ind w:firstLine="480" w:firstLineChars="200"/>
              <w:rPr>
                <w:color w:val="auto"/>
                <w:sz w:val="24"/>
              </w:rPr>
            </w:pPr>
            <w:r>
              <w:rPr>
                <w:color w:val="auto"/>
                <w:sz w:val="24"/>
              </w:rPr>
              <w:t>(2)地下水环境影响分析</w:t>
            </w:r>
          </w:p>
          <w:p>
            <w:pPr>
              <w:spacing w:line="360" w:lineRule="auto"/>
              <w:ind w:firstLine="480" w:firstLineChars="200"/>
              <w:rPr>
                <w:color w:val="auto"/>
                <w:sz w:val="24"/>
              </w:rPr>
            </w:pPr>
            <w:r>
              <w:rPr>
                <w:rFonts w:hint="eastAsia"/>
                <w:color w:val="auto"/>
                <w:sz w:val="24"/>
              </w:rPr>
              <w:t>本项目为大气环境治理业，根据《环境影响评价技术导则 地下水环境》(HJ 610-2016)附录A，属于E电力，36脱硫、脱硝、除尘等环保工程(全部)，属于Ⅳ类项目，因此，本项目不需要开展地下水环境影响评价。</w:t>
            </w:r>
          </w:p>
          <w:p>
            <w:pPr>
              <w:spacing w:line="360" w:lineRule="auto"/>
              <w:ind w:firstLine="482"/>
              <w:rPr>
                <w:color w:val="auto"/>
                <w:sz w:val="24"/>
              </w:rPr>
            </w:pPr>
            <w:r>
              <w:rPr>
                <w:b/>
                <w:color w:val="auto"/>
                <w:sz w:val="24"/>
              </w:rPr>
              <w:t>3、声环境影响分析</w:t>
            </w:r>
          </w:p>
          <w:p>
            <w:pPr>
              <w:spacing w:line="360" w:lineRule="auto"/>
              <w:ind w:firstLine="480" w:firstLineChars="200"/>
              <w:rPr>
                <w:color w:val="auto"/>
                <w:sz w:val="24"/>
              </w:rPr>
            </w:pPr>
            <w:r>
              <w:rPr>
                <w:rFonts w:hint="eastAsia"/>
                <w:color w:val="auto"/>
                <w:sz w:val="24"/>
              </w:rPr>
              <w:t>技改项目噪声源主要为电除尘（雾）器设备运转时噪声，噪声源强为80dB（A），项目选取低噪声设备，并采取基础减震等措施后，可综合降噪25~30dB(A)，再经过距离衰减后，可保证厂界噪声满足《工业企业厂界环境噪声排放标准》(GB12348-2008)中2类标准，</w:t>
            </w:r>
            <w:r>
              <w:rPr>
                <w:color w:val="auto"/>
                <w:sz w:val="24"/>
              </w:rPr>
              <w:t>不会对周边本区域声环境产生明显不利影响。</w:t>
            </w:r>
          </w:p>
          <w:p>
            <w:pPr>
              <w:spacing w:line="360" w:lineRule="auto"/>
              <w:ind w:firstLine="482"/>
              <w:rPr>
                <w:b/>
                <w:color w:val="auto"/>
                <w:sz w:val="24"/>
              </w:rPr>
            </w:pPr>
            <w:r>
              <w:rPr>
                <w:b/>
                <w:color w:val="auto"/>
                <w:sz w:val="24"/>
              </w:rPr>
              <w:t>4、固体废物影响分析</w:t>
            </w:r>
          </w:p>
          <w:p>
            <w:pPr>
              <w:spacing w:line="360" w:lineRule="auto"/>
              <w:ind w:firstLine="480" w:firstLineChars="200"/>
              <w:rPr>
                <w:color w:val="auto"/>
                <w:sz w:val="24"/>
              </w:rPr>
            </w:pPr>
            <w:r>
              <w:rPr>
                <w:color w:val="auto"/>
                <w:sz w:val="24"/>
              </w:rPr>
              <w:t>根据工程分析，</w:t>
            </w:r>
            <w:r>
              <w:rPr>
                <w:rFonts w:hint="eastAsia"/>
                <w:color w:val="auto"/>
                <w:sz w:val="24"/>
              </w:rPr>
              <w:t>本项目对烟气处理措施进行升级改造，属于环保工程，</w:t>
            </w:r>
            <w:r>
              <w:rPr>
                <w:rFonts w:hint="eastAsia"/>
                <w:color w:val="auto"/>
                <w:sz w:val="24"/>
                <w:lang w:eastAsia="zh-CN"/>
              </w:rPr>
              <w:t>收集的除尘灰外售</w:t>
            </w:r>
            <w:r>
              <w:rPr>
                <w:rFonts w:hint="eastAsia"/>
                <w:color w:val="auto"/>
                <w:sz w:val="24"/>
              </w:rPr>
              <w:t>，项目不新增职工，不新增生活垃圾产生量。</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outlineLvl w:val="9"/>
              <w:rPr>
                <w:rFonts w:ascii="Times New Roman"/>
                <w:b/>
                <w:color w:val="auto"/>
                <w:sz w:val="24"/>
                <w:szCs w:val="24"/>
              </w:rPr>
            </w:pP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宋体" w:hAnsi="宋体" w:eastAsia="宋体" w:cs="宋体"/>
                <w:b/>
                <w:color w:val="auto"/>
                <w:sz w:val="24"/>
              </w:rPr>
              <w:t>技改前后污染物变化“三本帐”</w:t>
            </w:r>
          </w:p>
          <w:p>
            <w:pPr>
              <w:pStyle w:val="28"/>
              <w:spacing w:line="360" w:lineRule="auto"/>
              <w:ind w:firstLine="480" w:firstLineChars="200"/>
              <w:rPr>
                <w:color w:val="auto"/>
              </w:rPr>
            </w:pPr>
            <w:r>
              <w:rPr>
                <w:rFonts w:hint="eastAsia"/>
                <w:color w:val="auto"/>
              </w:rPr>
              <w:t>技改项目为环保工程，对烟气处理设施进行升级改造，技改前后污染物变化“三本帐”计算结果见表</w:t>
            </w:r>
            <w:r>
              <w:rPr>
                <w:rFonts w:hint="eastAsia"/>
                <w:color w:val="auto"/>
                <w:lang w:val="en-US" w:eastAsia="zh-CN"/>
              </w:rPr>
              <w:t>8</w:t>
            </w:r>
            <w:r>
              <w:rPr>
                <w:rFonts w:hint="eastAsia"/>
                <w:color w:val="auto"/>
              </w:rPr>
              <w:t>。</w:t>
            </w:r>
          </w:p>
          <w:p>
            <w:pPr>
              <w:spacing w:line="360" w:lineRule="auto"/>
              <w:jc w:val="center"/>
              <w:rPr>
                <w:b w:val="0"/>
                <w:bCs/>
                <w:color w:val="auto"/>
                <w:sz w:val="24"/>
                <w:szCs w:val="24"/>
              </w:rPr>
            </w:pPr>
            <w:r>
              <w:rPr>
                <w:b w:val="0"/>
                <w:bCs/>
                <w:color w:val="auto"/>
                <w:sz w:val="24"/>
                <w:szCs w:val="24"/>
              </w:rPr>
              <w:t>表</w:t>
            </w:r>
            <w:r>
              <w:rPr>
                <w:rFonts w:hint="eastAsia"/>
                <w:b w:val="0"/>
                <w:bCs/>
                <w:color w:val="auto"/>
                <w:sz w:val="24"/>
                <w:szCs w:val="24"/>
                <w:lang w:val="en-US" w:eastAsia="zh-CN"/>
              </w:rPr>
              <w:t>8</w:t>
            </w:r>
            <w:r>
              <w:rPr>
                <w:b w:val="0"/>
                <w:bCs/>
                <w:color w:val="auto"/>
                <w:sz w:val="24"/>
                <w:szCs w:val="24"/>
              </w:rPr>
              <w:t xml:space="preserve">   </w:t>
            </w:r>
            <w:r>
              <w:rPr>
                <w:rFonts w:hint="eastAsia"/>
                <w:b w:val="0"/>
                <w:bCs/>
                <w:color w:val="auto"/>
                <w:sz w:val="24"/>
                <w:szCs w:val="24"/>
              </w:rPr>
              <w:t>技改</w:t>
            </w:r>
            <w:r>
              <w:rPr>
                <w:b w:val="0"/>
                <w:bCs/>
                <w:color w:val="auto"/>
                <w:sz w:val="24"/>
                <w:szCs w:val="24"/>
              </w:rPr>
              <w:t>前后的污染物排放情况</w:t>
            </w:r>
            <w:r>
              <w:rPr>
                <w:rFonts w:hint="eastAsia"/>
                <w:b w:val="0"/>
                <w:bCs/>
                <w:color w:val="auto"/>
                <w:sz w:val="24"/>
                <w:szCs w:val="24"/>
              </w:rPr>
              <w:t xml:space="preserve">     单位：t/a</w:t>
            </w:r>
          </w:p>
          <w:tbl>
            <w:tblPr>
              <w:tblStyle w:val="26"/>
              <w:tblW w:w="811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79"/>
              <w:gridCol w:w="1296"/>
              <w:gridCol w:w="1301"/>
              <w:gridCol w:w="1145"/>
              <w:gridCol w:w="1260"/>
              <w:gridCol w:w="11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5" w:type="dxa"/>
                  <w:tcBorders>
                    <w:top w:val="single" w:color="auto" w:sz="8" w:space="0"/>
                  </w:tcBorders>
                  <w:vAlign w:val="center"/>
                </w:tcPr>
                <w:p>
                  <w:pPr>
                    <w:jc w:val="center"/>
                    <w:rPr>
                      <w:b w:val="0"/>
                      <w:bCs/>
                      <w:color w:val="auto"/>
                      <w:szCs w:val="21"/>
                    </w:rPr>
                  </w:pPr>
                  <w:r>
                    <w:rPr>
                      <w:b w:val="0"/>
                      <w:bCs/>
                      <w:color w:val="auto"/>
                      <w:szCs w:val="21"/>
                    </w:rPr>
                    <w:t>类别</w:t>
                  </w:r>
                </w:p>
              </w:tc>
              <w:tc>
                <w:tcPr>
                  <w:tcW w:w="1179" w:type="dxa"/>
                  <w:tcBorders>
                    <w:top w:val="single" w:color="auto" w:sz="8" w:space="0"/>
                  </w:tcBorders>
                  <w:vAlign w:val="center"/>
                </w:tcPr>
                <w:p>
                  <w:pPr>
                    <w:jc w:val="center"/>
                    <w:rPr>
                      <w:b w:val="0"/>
                      <w:bCs/>
                      <w:color w:val="auto"/>
                      <w:szCs w:val="21"/>
                    </w:rPr>
                  </w:pPr>
                  <w:r>
                    <w:rPr>
                      <w:b w:val="0"/>
                      <w:bCs/>
                      <w:color w:val="auto"/>
                      <w:szCs w:val="21"/>
                    </w:rPr>
                    <w:t>污染物</w:t>
                  </w:r>
                </w:p>
              </w:tc>
              <w:tc>
                <w:tcPr>
                  <w:tcW w:w="1296" w:type="dxa"/>
                  <w:tcBorders>
                    <w:top w:val="single" w:color="auto" w:sz="8" w:space="0"/>
                  </w:tcBorders>
                  <w:vAlign w:val="center"/>
                </w:tcPr>
                <w:p>
                  <w:pPr>
                    <w:jc w:val="center"/>
                    <w:rPr>
                      <w:b w:val="0"/>
                      <w:bCs/>
                      <w:color w:val="auto"/>
                      <w:szCs w:val="21"/>
                    </w:rPr>
                  </w:pPr>
                  <w:r>
                    <w:rPr>
                      <w:b w:val="0"/>
                      <w:bCs/>
                      <w:color w:val="auto"/>
                      <w:szCs w:val="21"/>
                    </w:rPr>
                    <w:t>现有工程排放量</w:t>
                  </w:r>
                </w:p>
              </w:tc>
              <w:tc>
                <w:tcPr>
                  <w:tcW w:w="1301" w:type="dxa"/>
                  <w:tcBorders>
                    <w:top w:val="single" w:color="auto" w:sz="8" w:space="0"/>
                  </w:tcBorders>
                  <w:vAlign w:val="center"/>
                </w:tcPr>
                <w:p>
                  <w:pPr>
                    <w:jc w:val="center"/>
                    <w:rPr>
                      <w:b w:val="0"/>
                      <w:bCs/>
                      <w:color w:val="auto"/>
                      <w:szCs w:val="21"/>
                    </w:rPr>
                  </w:pPr>
                  <w:r>
                    <w:rPr>
                      <w:rFonts w:hint="eastAsia"/>
                      <w:b w:val="0"/>
                      <w:bCs/>
                      <w:color w:val="auto"/>
                      <w:szCs w:val="21"/>
                    </w:rPr>
                    <w:t>技改</w:t>
                  </w:r>
                  <w:r>
                    <w:rPr>
                      <w:b w:val="0"/>
                      <w:bCs/>
                      <w:color w:val="auto"/>
                      <w:szCs w:val="21"/>
                    </w:rPr>
                    <w:t>项目排放量</w:t>
                  </w:r>
                </w:p>
              </w:tc>
              <w:tc>
                <w:tcPr>
                  <w:tcW w:w="1145" w:type="dxa"/>
                  <w:tcBorders>
                    <w:top w:val="single" w:color="auto" w:sz="8" w:space="0"/>
                  </w:tcBorders>
                  <w:vAlign w:val="center"/>
                </w:tcPr>
                <w:p>
                  <w:pPr>
                    <w:jc w:val="center"/>
                    <w:rPr>
                      <w:b w:val="0"/>
                      <w:bCs/>
                      <w:color w:val="auto"/>
                      <w:szCs w:val="21"/>
                    </w:rPr>
                  </w:pPr>
                  <w:r>
                    <w:rPr>
                      <w:b w:val="0"/>
                      <w:bCs/>
                      <w:color w:val="auto"/>
                      <w:szCs w:val="21"/>
                    </w:rPr>
                    <w:t>以新带老削减量</w:t>
                  </w:r>
                </w:p>
              </w:tc>
              <w:tc>
                <w:tcPr>
                  <w:tcW w:w="1260" w:type="dxa"/>
                  <w:tcBorders>
                    <w:top w:val="single" w:color="auto" w:sz="8" w:space="0"/>
                  </w:tcBorders>
                  <w:vAlign w:val="center"/>
                </w:tcPr>
                <w:p>
                  <w:pPr>
                    <w:jc w:val="center"/>
                    <w:rPr>
                      <w:b w:val="0"/>
                      <w:bCs/>
                      <w:color w:val="auto"/>
                      <w:szCs w:val="21"/>
                    </w:rPr>
                  </w:pPr>
                  <w:r>
                    <w:rPr>
                      <w:b w:val="0"/>
                      <w:bCs/>
                      <w:color w:val="auto"/>
                      <w:szCs w:val="21"/>
                    </w:rPr>
                    <w:t>技改后排放量</w:t>
                  </w:r>
                </w:p>
              </w:tc>
              <w:tc>
                <w:tcPr>
                  <w:tcW w:w="1124" w:type="dxa"/>
                  <w:tcBorders>
                    <w:top w:val="single" w:color="auto" w:sz="8" w:space="0"/>
                  </w:tcBorders>
                  <w:vAlign w:val="center"/>
                </w:tcPr>
                <w:p>
                  <w:pPr>
                    <w:jc w:val="center"/>
                    <w:rPr>
                      <w:b w:val="0"/>
                      <w:bCs/>
                      <w:color w:val="auto"/>
                      <w:szCs w:val="21"/>
                    </w:rPr>
                  </w:pPr>
                  <w:r>
                    <w:rPr>
                      <w:b w:val="0"/>
                      <w:bCs/>
                      <w:color w:val="auto"/>
                      <w:szCs w:val="21"/>
                    </w:rPr>
                    <w:t>增减量变化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05" w:type="dxa"/>
                  <w:vMerge w:val="restart"/>
                  <w:vAlign w:val="center"/>
                </w:tcPr>
                <w:p>
                  <w:pPr>
                    <w:jc w:val="center"/>
                    <w:rPr>
                      <w:b w:val="0"/>
                      <w:bCs/>
                      <w:color w:val="auto"/>
                      <w:szCs w:val="21"/>
                    </w:rPr>
                  </w:pPr>
                  <w:r>
                    <w:rPr>
                      <w:b w:val="0"/>
                      <w:bCs/>
                      <w:color w:val="auto"/>
                      <w:szCs w:val="21"/>
                    </w:rPr>
                    <w:t>废气</w:t>
                  </w:r>
                </w:p>
              </w:tc>
              <w:tc>
                <w:tcPr>
                  <w:tcW w:w="1179" w:type="dxa"/>
                  <w:vAlign w:val="center"/>
                </w:tcPr>
                <w:p>
                  <w:pPr>
                    <w:jc w:val="center"/>
                    <w:rPr>
                      <w:b w:val="0"/>
                      <w:bCs/>
                      <w:color w:val="auto"/>
                      <w:szCs w:val="21"/>
                    </w:rPr>
                  </w:pPr>
                  <w:r>
                    <w:rPr>
                      <w:b w:val="0"/>
                      <w:bCs/>
                      <w:color w:val="auto"/>
                      <w:szCs w:val="21"/>
                    </w:rPr>
                    <w:t>SO</w:t>
                  </w:r>
                  <w:r>
                    <w:rPr>
                      <w:b w:val="0"/>
                      <w:bCs/>
                      <w:color w:val="auto"/>
                      <w:szCs w:val="21"/>
                      <w:vertAlign w:val="subscript"/>
                    </w:rPr>
                    <w:t>2</w:t>
                  </w:r>
                </w:p>
              </w:tc>
              <w:tc>
                <w:tcPr>
                  <w:tcW w:w="1296" w:type="dxa"/>
                </w:tcPr>
                <w:p>
                  <w:pPr>
                    <w:jc w:val="center"/>
                    <w:rPr>
                      <w:rFonts w:hint="eastAsia" w:eastAsia="宋体"/>
                      <w:b w:val="0"/>
                      <w:bCs/>
                      <w:color w:val="auto"/>
                      <w:szCs w:val="21"/>
                      <w:lang w:val="en-US" w:eastAsia="zh-CN"/>
                    </w:rPr>
                  </w:pPr>
                  <w:r>
                    <w:rPr>
                      <w:rFonts w:hint="eastAsia"/>
                      <w:b w:val="0"/>
                      <w:bCs/>
                      <w:color w:val="auto"/>
                      <w:szCs w:val="21"/>
                      <w:lang w:val="en-US" w:eastAsia="zh-CN"/>
                    </w:rPr>
                    <w:t>98.814</w:t>
                  </w:r>
                </w:p>
              </w:tc>
              <w:tc>
                <w:tcPr>
                  <w:tcW w:w="1301" w:type="dxa"/>
                </w:tcPr>
                <w:p>
                  <w:pPr>
                    <w:jc w:val="center"/>
                    <w:rPr>
                      <w:rFonts w:hint="eastAsia" w:eastAsia="宋体"/>
                      <w:b w:val="0"/>
                      <w:bCs/>
                      <w:color w:val="auto"/>
                      <w:szCs w:val="21"/>
                      <w:lang w:val="en-US" w:eastAsia="zh-CN"/>
                    </w:rPr>
                  </w:pPr>
                  <w:r>
                    <w:rPr>
                      <w:rFonts w:hint="eastAsia"/>
                      <w:b w:val="0"/>
                      <w:bCs/>
                      <w:color w:val="auto"/>
                      <w:szCs w:val="21"/>
                      <w:lang w:val="en-US" w:eastAsia="zh-CN"/>
                    </w:rPr>
                    <w:t>0</w:t>
                  </w:r>
                </w:p>
              </w:tc>
              <w:tc>
                <w:tcPr>
                  <w:tcW w:w="1145" w:type="dxa"/>
                </w:tcPr>
                <w:p>
                  <w:pPr>
                    <w:jc w:val="center"/>
                    <w:rPr>
                      <w:rFonts w:hint="eastAsia" w:eastAsia="宋体"/>
                      <w:b w:val="0"/>
                      <w:bCs/>
                      <w:color w:val="auto"/>
                      <w:szCs w:val="21"/>
                      <w:lang w:val="en-US" w:eastAsia="zh-CN"/>
                    </w:rPr>
                  </w:pPr>
                  <w:r>
                    <w:rPr>
                      <w:rFonts w:hint="eastAsia"/>
                      <w:b w:val="0"/>
                      <w:bCs/>
                      <w:color w:val="auto"/>
                      <w:szCs w:val="21"/>
                      <w:lang w:val="en-US" w:eastAsia="zh-CN"/>
                    </w:rPr>
                    <w:t>0</w:t>
                  </w:r>
                </w:p>
              </w:tc>
              <w:tc>
                <w:tcPr>
                  <w:tcW w:w="1260" w:type="dxa"/>
                </w:tcPr>
                <w:p>
                  <w:pPr>
                    <w:jc w:val="center"/>
                    <w:rPr>
                      <w:rFonts w:hint="eastAsia" w:eastAsia="宋体"/>
                      <w:b w:val="0"/>
                      <w:bCs/>
                      <w:color w:val="auto"/>
                      <w:szCs w:val="21"/>
                      <w:lang w:val="en-US" w:eastAsia="zh-CN"/>
                    </w:rPr>
                  </w:pPr>
                  <w:r>
                    <w:rPr>
                      <w:rFonts w:hint="eastAsia"/>
                      <w:b w:val="0"/>
                      <w:bCs/>
                      <w:color w:val="auto"/>
                      <w:szCs w:val="21"/>
                      <w:lang w:val="en-US" w:eastAsia="zh-CN"/>
                    </w:rPr>
                    <w:t>98.814</w:t>
                  </w:r>
                </w:p>
              </w:tc>
              <w:tc>
                <w:tcPr>
                  <w:tcW w:w="1124" w:type="dxa"/>
                </w:tcPr>
                <w:p>
                  <w:pPr>
                    <w:jc w:val="center"/>
                    <w:rPr>
                      <w:b w:val="0"/>
                      <w:bCs/>
                      <w:color w:val="auto"/>
                      <w:szCs w:val="21"/>
                    </w:rPr>
                  </w:pPr>
                  <w:r>
                    <w:rPr>
                      <w:rFonts w:hint="eastAsia"/>
                      <w:b w:val="0"/>
                      <w:bCs/>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5" w:type="dxa"/>
                  <w:vMerge w:val="continue"/>
                  <w:vAlign w:val="center"/>
                </w:tcPr>
                <w:p>
                  <w:pPr>
                    <w:jc w:val="center"/>
                    <w:rPr>
                      <w:b w:val="0"/>
                      <w:bCs/>
                      <w:color w:val="auto"/>
                      <w:szCs w:val="21"/>
                    </w:rPr>
                  </w:pPr>
                </w:p>
              </w:tc>
              <w:tc>
                <w:tcPr>
                  <w:tcW w:w="1179" w:type="dxa"/>
                  <w:vAlign w:val="center"/>
                </w:tcPr>
                <w:p>
                  <w:pPr>
                    <w:jc w:val="center"/>
                    <w:rPr>
                      <w:b w:val="0"/>
                      <w:bCs/>
                      <w:color w:val="auto"/>
                      <w:szCs w:val="21"/>
                    </w:rPr>
                  </w:pPr>
                  <w:r>
                    <w:rPr>
                      <w:b w:val="0"/>
                      <w:bCs/>
                      <w:color w:val="auto"/>
                      <w:szCs w:val="21"/>
                    </w:rPr>
                    <w:t>NO</w:t>
                  </w:r>
                  <w:r>
                    <w:rPr>
                      <w:b w:val="0"/>
                      <w:bCs/>
                      <w:color w:val="auto"/>
                      <w:szCs w:val="21"/>
                      <w:vertAlign w:val="subscript"/>
                    </w:rPr>
                    <w:t>X</w:t>
                  </w:r>
                </w:p>
              </w:tc>
              <w:tc>
                <w:tcPr>
                  <w:tcW w:w="1296" w:type="dxa"/>
                </w:tcPr>
                <w:p>
                  <w:pPr>
                    <w:jc w:val="center"/>
                    <w:rPr>
                      <w:rFonts w:hint="eastAsia" w:eastAsia="宋体"/>
                      <w:b w:val="0"/>
                      <w:bCs/>
                      <w:color w:val="auto"/>
                      <w:szCs w:val="21"/>
                      <w:lang w:val="en-US" w:eastAsia="zh-CN"/>
                    </w:rPr>
                  </w:pPr>
                  <w:r>
                    <w:rPr>
                      <w:rFonts w:hint="eastAsia"/>
                      <w:b w:val="0"/>
                      <w:bCs/>
                      <w:color w:val="auto"/>
                      <w:szCs w:val="21"/>
                      <w:lang w:val="en-US" w:eastAsia="zh-CN"/>
                    </w:rPr>
                    <w:t>197.630</w:t>
                  </w:r>
                </w:p>
              </w:tc>
              <w:tc>
                <w:tcPr>
                  <w:tcW w:w="1301" w:type="dxa"/>
                </w:tcPr>
                <w:p>
                  <w:pPr>
                    <w:jc w:val="center"/>
                    <w:rPr>
                      <w:rFonts w:hint="eastAsia" w:eastAsia="宋体"/>
                      <w:b w:val="0"/>
                      <w:bCs/>
                      <w:color w:val="auto"/>
                      <w:lang w:val="en-US" w:eastAsia="zh-CN"/>
                    </w:rPr>
                  </w:pPr>
                  <w:r>
                    <w:rPr>
                      <w:rFonts w:hint="eastAsia"/>
                      <w:b w:val="0"/>
                      <w:bCs/>
                      <w:color w:val="auto"/>
                      <w:lang w:val="en-US" w:eastAsia="zh-CN"/>
                    </w:rPr>
                    <w:t>0</w:t>
                  </w:r>
                </w:p>
              </w:tc>
              <w:tc>
                <w:tcPr>
                  <w:tcW w:w="1145" w:type="dxa"/>
                </w:tcPr>
                <w:p>
                  <w:pPr>
                    <w:jc w:val="center"/>
                    <w:rPr>
                      <w:rFonts w:hint="eastAsia" w:eastAsia="宋体"/>
                      <w:b w:val="0"/>
                      <w:bCs/>
                      <w:color w:val="auto"/>
                      <w:szCs w:val="21"/>
                      <w:lang w:val="en-US" w:eastAsia="zh-CN"/>
                    </w:rPr>
                  </w:pPr>
                  <w:r>
                    <w:rPr>
                      <w:rFonts w:hint="eastAsia"/>
                      <w:b w:val="0"/>
                      <w:bCs/>
                      <w:color w:val="auto"/>
                      <w:szCs w:val="21"/>
                      <w:lang w:val="en-US" w:eastAsia="zh-CN"/>
                    </w:rPr>
                    <w:t>0</w:t>
                  </w:r>
                </w:p>
              </w:tc>
              <w:tc>
                <w:tcPr>
                  <w:tcW w:w="1260" w:type="dxa"/>
                </w:tcPr>
                <w:p>
                  <w:pPr>
                    <w:jc w:val="center"/>
                    <w:rPr>
                      <w:rFonts w:hint="eastAsia" w:eastAsia="宋体"/>
                      <w:b w:val="0"/>
                      <w:bCs/>
                      <w:color w:val="auto"/>
                      <w:lang w:val="en-US" w:eastAsia="zh-CN"/>
                    </w:rPr>
                  </w:pPr>
                  <w:r>
                    <w:rPr>
                      <w:rFonts w:hint="eastAsia"/>
                      <w:b w:val="0"/>
                      <w:bCs/>
                      <w:color w:val="auto"/>
                      <w:lang w:val="en-US" w:eastAsia="zh-CN"/>
                    </w:rPr>
                    <w:t>197.630</w:t>
                  </w:r>
                </w:p>
              </w:tc>
              <w:tc>
                <w:tcPr>
                  <w:tcW w:w="1124" w:type="dxa"/>
                </w:tcPr>
                <w:p>
                  <w:pPr>
                    <w:jc w:val="center"/>
                    <w:rPr>
                      <w:b w:val="0"/>
                      <w:bCs/>
                      <w:color w:val="auto"/>
                      <w:szCs w:val="21"/>
                    </w:rPr>
                  </w:pPr>
                  <w:r>
                    <w:rPr>
                      <w:rFonts w:hint="eastAsia"/>
                      <w:b w:val="0"/>
                      <w:bCs/>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5" w:type="dxa"/>
                  <w:vMerge w:val="continue"/>
                  <w:vAlign w:val="center"/>
                </w:tcPr>
                <w:p>
                  <w:pPr>
                    <w:jc w:val="center"/>
                    <w:rPr>
                      <w:b w:val="0"/>
                      <w:bCs/>
                      <w:color w:val="auto"/>
                      <w:szCs w:val="21"/>
                    </w:rPr>
                  </w:pPr>
                </w:p>
              </w:tc>
              <w:tc>
                <w:tcPr>
                  <w:tcW w:w="1179"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烟尘</w:t>
                  </w:r>
                </w:p>
              </w:tc>
              <w:tc>
                <w:tcPr>
                  <w:tcW w:w="1296" w:type="dxa"/>
                </w:tcPr>
                <w:p>
                  <w:pPr>
                    <w:jc w:val="center"/>
                    <w:rPr>
                      <w:rFonts w:hint="eastAsia"/>
                      <w:b w:val="0"/>
                      <w:bCs/>
                      <w:color w:val="auto"/>
                      <w:szCs w:val="21"/>
                      <w:lang w:val="en-US" w:eastAsia="zh-CN"/>
                    </w:rPr>
                  </w:pPr>
                  <w:r>
                    <w:rPr>
                      <w:rFonts w:hint="eastAsia"/>
                      <w:b w:val="0"/>
                      <w:bCs/>
                      <w:color w:val="auto"/>
                      <w:szCs w:val="21"/>
                      <w:lang w:val="en-US" w:eastAsia="zh-CN"/>
                    </w:rPr>
                    <w:t>49.4</w:t>
                  </w:r>
                </w:p>
              </w:tc>
              <w:tc>
                <w:tcPr>
                  <w:tcW w:w="1301" w:type="dxa"/>
                </w:tcPr>
                <w:p>
                  <w:pPr>
                    <w:jc w:val="center"/>
                    <w:rPr>
                      <w:rFonts w:hint="eastAsia"/>
                      <w:b w:val="0"/>
                      <w:bCs/>
                      <w:color w:val="auto"/>
                      <w:lang w:val="en-US" w:eastAsia="zh-CN"/>
                    </w:rPr>
                  </w:pPr>
                  <w:r>
                    <w:rPr>
                      <w:rFonts w:hint="eastAsia"/>
                      <w:b w:val="0"/>
                      <w:bCs/>
                      <w:color w:val="auto"/>
                      <w:lang w:val="en-US" w:eastAsia="zh-CN"/>
                    </w:rPr>
                    <w:t>0</w:t>
                  </w:r>
                </w:p>
              </w:tc>
              <w:tc>
                <w:tcPr>
                  <w:tcW w:w="1145" w:type="dxa"/>
                </w:tcPr>
                <w:p>
                  <w:pPr>
                    <w:jc w:val="center"/>
                    <w:rPr>
                      <w:rFonts w:hint="eastAsia" w:eastAsia="宋体"/>
                      <w:b w:val="0"/>
                      <w:bCs/>
                      <w:color w:val="auto"/>
                      <w:szCs w:val="21"/>
                      <w:lang w:val="en-US" w:eastAsia="zh-CN"/>
                    </w:rPr>
                  </w:pPr>
                  <w:r>
                    <w:rPr>
                      <w:rFonts w:hint="eastAsia"/>
                      <w:b w:val="0"/>
                      <w:bCs/>
                      <w:color w:val="auto"/>
                      <w:szCs w:val="21"/>
                      <w:lang w:val="en-US" w:eastAsia="zh-CN"/>
                    </w:rPr>
                    <w:t>0</w:t>
                  </w:r>
                </w:p>
              </w:tc>
              <w:tc>
                <w:tcPr>
                  <w:tcW w:w="1260" w:type="dxa"/>
                </w:tcPr>
                <w:p>
                  <w:pPr>
                    <w:jc w:val="center"/>
                    <w:rPr>
                      <w:rFonts w:hint="eastAsia"/>
                      <w:b w:val="0"/>
                      <w:bCs/>
                      <w:color w:val="auto"/>
                      <w:lang w:val="en-US" w:eastAsia="zh-CN"/>
                    </w:rPr>
                  </w:pPr>
                  <w:r>
                    <w:rPr>
                      <w:rFonts w:hint="eastAsia"/>
                      <w:b w:val="0"/>
                      <w:bCs/>
                      <w:color w:val="auto"/>
                      <w:lang w:val="en-US" w:eastAsia="zh-CN"/>
                    </w:rPr>
                    <w:t>14.82</w:t>
                  </w:r>
                </w:p>
              </w:tc>
              <w:tc>
                <w:tcPr>
                  <w:tcW w:w="1124" w:type="dxa"/>
                </w:tcPr>
                <w:p>
                  <w:pPr>
                    <w:jc w:val="center"/>
                    <w:rPr>
                      <w:rFonts w:hint="eastAsia" w:eastAsia="宋体"/>
                      <w:b w:val="0"/>
                      <w:bCs/>
                      <w:color w:val="auto"/>
                      <w:szCs w:val="21"/>
                      <w:lang w:val="en-US" w:eastAsia="zh-CN"/>
                    </w:rPr>
                  </w:pPr>
                  <w:r>
                    <w:rPr>
                      <w:rFonts w:hint="eastAsia"/>
                      <w:b w:val="0"/>
                      <w:bCs/>
                      <w:color w:val="auto"/>
                      <w:szCs w:val="21"/>
                      <w:lang w:val="en-US" w:eastAsia="zh-CN"/>
                    </w:rPr>
                    <w:t>-34.58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805" w:type="dxa"/>
                  <w:vMerge w:val="restart"/>
                  <w:vAlign w:val="center"/>
                </w:tcPr>
                <w:p>
                  <w:pPr>
                    <w:jc w:val="center"/>
                    <w:rPr>
                      <w:b w:val="0"/>
                      <w:bCs/>
                      <w:color w:val="auto"/>
                      <w:szCs w:val="21"/>
                    </w:rPr>
                  </w:pPr>
                  <w:r>
                    <w:rPr>
                      <w:b w:val="0"/>
                      <w:bCs/>
                      <w:color w:val="auto"/>
                      <w:szCs w:val="21"/>
                    </w:rPr>
                    <w:t>废水</w:t>
                  </w:r>
                </w:p>
              </w:tc>
              <w:tc>
                <w:tcPr>
                  <w:tcW w:w="1179" w:type="dxa"/>
                  <w:vAlign w:val="center"/>
                </w:tcPr>
                <w:p>
                  <w:pPr>
                    <w:jc w:val="center"/>
                    <w:rPr>
                      <w:b w:val="0"/>
                      <w:bCs/>
                      <w:color w:val="auto"/>
                      <w:szCs w:val="21"/>
                    </w:rPr>
                  </w:pPr>
                  <w:r>
                    <w:rPr>
                      <w:rFonts w:hint="eastAsia"/>
                      <w:b w:val="0"/>
                      <w:bCs/>
                      <w:color w:val="auto"/>
                      <w:szCs w:val="21"/>
                    </w:rPr>
                    <w:t>COD</w:t>
                  </w:r>
                  <w:r>
                    <w:rPr>
                      <w:rFonts w:hint="eastAsia"/>
                      <w:b w:val="0"/>
                      <w:bCs/>
                      <w:color w:val="auto"/>
                      <w:szCs w:val="21"/>
                      <w:vertAlign w:val="subscript"/>
                    </w:rPr>
                    <w:t>5</w:t>
                  </w:r>
                </w:p>
              </w:tc>
              <w:tc>
                <w:tcPr>
                  <w:tcW w:w="1296"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0</w:t>
                  </w:r>
                </w:p>
              </w:tc>
              <w:tc>
                <w:tcPr>
                  <w:tcW w:w="1301" w:type="dxa"/>
                  <w:vAlign w:val="center"/>
                </w:tcPr>
                <w:p>
                  <w:pPr>
                    <w:jc w:val="center"/>
                    <w:rPr>
                      <w:rFonts w:hint="eastAsia" w:eastAsia="宋体"/>
                      <w:b w:val="0"/>
                      <w:bCs/>
                      <w:color w:val="auto"/>
                      <w:szCs w:val="21"/>
                      <w:lang w:eastAsia="zh-CN"/>
                    </w:rPr>
                  </w:pPr>
                  <w:r>
                    <w:rPr>
                      <w:rFonts w:hint="eastAsia"/>
                      <w:b w:val="0"/>
                      <w:bCs/>
                      <w:color w:val="auto"/>
                      <w:szCs w:val="21"/>
                      <w:lang w:val="en-US" w:eastAsia="zh-CN"/>
                    </w:rPr>
                    <w:t>0</w:t>
                  </w:r>
                </w:p>
              </w:tc>
              <w:tc>
                <w:tcPr>
                  <w:tcW w:w="1145" w:type="dxa"/>
                  <w:vAlign w:val="center"/>
                </w:tcPr>
                <w:p>
                  <w:pPr>
                    <w:jc w:val="center"/>
                    <w:rPr>
                      <w:b w:val="0"/>
                      <w:bCs/>
                      <w:color w:val="auto"/>
                      <w:szCs w:val="21"/>
                    </w:rPr>
                  </w:pPr>
                  <w:r>
                    <w:rPr>
                      <w:rFonts w:hint="eastAsia"/>
                      <w:b w:val="0"/>
                      <w:bCs/>
                      <w:color w:val="auto"/>
                      <w:szCs w:val="21"/>
                    </w:rPr>
                    <w:t>0</w:t>
                  </w:r>
                </w:p>
              </w:tc>
              <w:tc>
                <w:tcPr>
                  <w:tcW w:w="1260" w:type="dxa"/>
                  <w:vAlign w:val="center"/>
                </w:tcPr>
                <w:p>
                  <w:pPr>
                    <w:jc w:val="center"/>
                    <w:rPr>
                      <w:rFonts w:hint="eastAsia" w:eastAsia="宋体"/>
                      <w:b w:val="0"/>
                      <w:bCs/>
                      <w:color w:val="auto"/>
                      <w:szCs w:val="21"/>
                      <w:lang w:eastAsia="zh-CN"/>
                    </w:rPr>
                  </w:pPr>
                  <w:r>
                    <w:rPr>
                      <w:rFonts w:hint="eastAsia"/>
                      <w:b w:val="0"/>
                      <w:bCs/>
                      <w:color w:val="auto"/>
                      <w:szCs w:val="21"/>
                      <w:lang w:val="en-US" w:eastAsia="zh-CN"/>
                    </w:rPr>
                    <w:t>0</w:t>
                  </w:r>
                </w:p>
              </w:tc>
              <w:tc>
                <w:tcPr>
                  <w:tcW w:w="1124" w:type="dxa"/>
                  <w:vAlign w:val="center"/>
                </w:tcPr>
                <w:p>
                  <w:pPr>
                    <w:jc w:val="center"/>
                    <w:rPr>
                      <w:b w:val="0"/>
                      <w:bCs/>
                      <w:color w:val="auto"/>
                      <w:szCs w:val="21"/>
                    </w:rPr>
                  </w:pPr>
                  <w:r>
                    <w:rPr>
                      <w:rFonts w:hint="eastAsia"/>
                      <w:b w:val="0"/>
                      <w:bCs/>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805" w:type="dxa"/>
                  <w:vMerge w:val="continue"/>
                  <w:tcBorders>
                    <w:bottom w:val="single" w:color="auto" w:sz="8" w:space="0"/>
                  </w:tcBorders>
                  <w:vAlign w:val="center"/>
                </w:tcPr>
                <w:p>
                  <w:pPr>
                    <w:jc w:val="center"/>
                    <w:rPr>
                      <w:b w:val="0"/>
                      <w:bCs/>
                      <w:color w:val="auto"/>
                    </w:rPr>
                  </w:pPr>
                </w:p>
              </w:tc>
              <w:tc>
                <w:tcPr>
                  <w:tcW w:w="1179" w:type="dxa"/>
                  <w:tcBorders>
                    <w:bottom w:val="single" w:color="auto" w:sz="8" w:space="0"/>
                  </w:tcBorders>
                  <w:vAlign w:val="center"/>
                </w:tcPr>
                <w:p>
                  <w:pPr>
                    <w:jc w:val="center"/>
                    <w:rPr>
                      <w:b w:val="0"/>
                      <w:bCs/>
                      <w:color w:val="auto"/>
                      <w:szCs w:val="21"/>
                    </w:rPr>
                  </w:pPr>
                  <w:r>
                    <w:rPr>
                      <w:b w:val="0"/>
                      <w:bCs/>
                      <w:color w:val="auto"/>
                      <w:szCs w:val="21"/>
                    </w:rPr>
                    <w:t>NH</w:t>
                  </w:r>
                  <w:r>
                    <w:rPr>
                      <w:b w:val="0"/>
                      <w:bCs/>
                      <w:color w:val="auto"/>
                      <w:szCs w:val="21"/>
                      <w:vertAlign w:val="subscript"/>
                    </w:rPr>
                    <w:t>3</w:t>
                  </w:r>
                  <w:r>
                    <w:rPr>
                      <w:b w:val="0"/>
                      <w:bCs/>
                      <w:color w:val="auto"/>
                      <w:szCs w:val="21"/>
                    </w:rPr>
                    <w:t>-N</w:t>
                  </w:r>
                </w:p>
              </w:tc>
              <w:tc>
                <w:tcPr>
                  <w:tcW w:w="1296" w:type="dxa"/>
                  <w:tcBorders>
                    <w:bottom w:val="single" w:color="auto" w:sz="8" w:space="0"/>
                  </w:tcBorders>
                  <w:vAlign w:val="center"/>
                </w:tcPr>
                <w:p>
                  <w:pPr>
                    <w:jc w:val="center"/>
                    <w:rPr>
                      <w:rFonts w:hint="eastAsia" w:eastAsia="宋体"/>
                      <w:b w:val="0"/>
                      <w:bCs/>
                      <w:color w:val="auto"/>
                      <w:szCs w:val="21"/>
                      <w:lang w:eastAsia="zh-CN"/>
                    </w:rPr>
                  </w:pPr>
                  <w:r>
                    <w:rPr>
                      <w:rFonts w:hint="eastAsia"/>
                      <w:b w:val="0"/>
                      <w:bCs/>
                      <w:color w:val="auto"/>
                      <w:szCs w:val="21"/>
                      <w:lang w:val="en-US" w:eastAsia="zh-CN"/>
                    </w:rPr>
                    <w:t>0</w:t>
                  </w:r>
                </w:p>
              </w:tc>
              <w:tc>
                <w:tcPr>
                  <w:tcW w:w="1301" w:type="dxa"/>
                  <w:tcBorders>
                    <w:bottom w:val="single" w:color="auto" w:sz="8" w:space="0"/>
                  </w:tcBorders>
                  <w:vAlign w:val="center"/>
                </w:tcPr>
                <w:p>
                  <w:pPr>
                    <w:jc w:val="center"/>
                    <w:rPr>
                      <w:rFonts w:hint="eastAsia" w:eastAsia="宋体"/>
                      <w:b w:val="0"/>
                      <w:bCs/>
                      <w:color w:val="auto"/>
                      <w:szCs w:val="21"/>
                      <w:lang w:eastAsia="zh-CN"/>
                    </w:rPr>
                  </w:pPr>
                  <w:r>
                    <w:rPr>
                      <w:rFonts w:hint="eastAsia"/>
                      <w:b w:val="0"/>
                      <w:bCs/>
                      <w:color w:val="auto"/>
                      <w:szCs w:val="21"/>
                      <w:lang w:val="en-US" w:eastAsia="zh-CN"/>
                    </w:rPr>
                    <w:t>0</w:t>
                  </w:r>
                </w:p>
              </w:tc>
              <w:tc>
                <w:tcPr>
                  <w:tcW w:w="1145" w:type="dxa"/>
                  <w:tcBorders>
                    <w:bottom w:val="single" w:color="auto" w:sz="8" w:space="0"/>
                  </w:tcBorders>
                  <w:vAlign w:val="center"/>
                </w:tcPr>
                <w:p>
                  <w:pPr>
                    <w:jc w:val="center"/>
                    <w:rPr>
                      <w:b w:val="0"/>
                      <w:bCs/>
                      <w:color w:val="auto"/>
                      <w:szCs w:val="21"/>
                    </w:rPr>
                  </w:pPr>
                  <w:r>
                    <w:rPr>
                      <w:rFonts w:hint="eastAsia"/>
                      <w:b w:val="0"/>
                      <w:bCs/>
                      <w:color w:val="auto"/>
                      <w:szCs w:val="21"/>
                    </w:rPr>
                    <w:t>0</w:t>
                  </w:r>
                </w:p>
              </w:tc>
              <w:tc>
                <w:tcPr>
                  <w:tcW w:w="1260" w:type="dxa"/>
                  <w:tcBorders>
                    <w:bottom w:val="single" w:color="auto" w:sz="8" w:space="0"/>
                  </w:tcBorders>
                  <w:vAlign w:val="center"/>
                </w:tcPr>
                <w:p>
                  <w:pPr>
                    <w:jc w:val="center"/>
                    <w:rPr>
                      <w:rFonts w:hint="eastAsia" w:eastAsia="宋体"/>
                      <w:b w:val="0"/>
                      <w:bCs/>
                      <w:color w:val="auto"/>
                      <w:szCs w:val="21"/>
                      <w:lang w:eastAsia="zh-CN"/>
                    </w:rPr>
                  </w:pPr>
                  <w:r>
                    <w:rPr>
                      <w:rFonts w:hint="eastAsia"/>
                      <w:b w:val="0"/>
                      <w:bCs/>
                      <w:color w:val="auto"/>
                      <w:szCs w:val="21"/>
                      <w:lang w:val="en-US" w:eastAsia="zh-CN"/>
                    </w:rPr>
                    <w:t>0</w:t>
                  </w:r>
                </w:p>
              </w:tc>
              <w:tc>
                <w:tcPr>
                  <w:tcW w:w="1124" w:type="dxa"/>
                  <w:tcBorders>
                    <w:bottom w:val="single" w:color="auto" w:sz="8" w:space="0"/>
                  </w:tcBorders>
                  <w:vAlign w:val="center"/>
                </w:tcPr>
                <w:p>
                  <w:pPr>
                    <w:jc w:val="center"/>
                    <w:rPr>
                      <w:b w:val="0"/>
                      <w:bCs/>
                      <w:color w:val="auto"/>
                      <w:szCs w:val="21"/>
                    </w:rPr>
                  </w:pPr>
                  <w:r>
                    <w:rPr>
                      <w:rFonts w:hint="eastAsia"/>
                      <w:b w:val="0"/>
                      <w:bCs/>
                      <w:color w:val="auto"/>
                      <w:szCs w:val="21"/>
                    </w:rPr>
                    <w:t>0</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6、环境管理与监测计划</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（1）环境管理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技改项目完成后，总工程</w:t>
            </w:r>
            <w:r>
              <w:rPr>
                <w:rFonts w:hint="eastAsia" w:ascii="宋体" w:hAnsi="宋体" w:eastAsia="宋体" w:cs="宋体"/>
                <w:color w:val="auto"/>
                <w:sz w:val="24"/>
                <w:szCs w:val="24"/>
                <w:lang w:val="en-US" w:eastAsia="zh-CN"/>
              </w:rPr>
              <w:t>营运期会产生废气、固废及噪声等污染，其对环境的影响，与项目的管理水平密切相关。为减轻项目营运对周边环境的影响，环评提出如下环境管理要求：</w:t>
            </w:r>
            <w:r>
              <w:rPr>
                <w:rFonts w:hint="eastAsia" w:ascii="宋体" w:hAnsi="宋体" w:eastAsia="宋体" w:cs="宋体"/>
                <w:color w:val="auto"/>
                <w:sz w:val="24"/>
                <w:szCs w:val="24"/>
                <w:lang w:val="en-US" w:eastAsia="zh-CN"/>
              </w:rPr>
              <w:br w:type="textWrapping"/>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①环境保护工作内容：营运期环境保护的主要内容包括：设备噪声控制；废气处理设施维护及管理；固体废物的处置及营运期环境管理与监测等。</w:t>
            </w:r>
            <w:r>
              <w:rPr>
                <w:rFonts w:hint="eastAsia" w:ascii="宋体" w:hAnsi="宋体" w:eastAsia="宋体" w:cs="宋体"/>
                <w:color w:val="auto"/>
                <w:sz w:val="24"/>
                <w:szCs w:val="24"/>
                <w:lang w:val="en-US" w:eastAsia="zh-CN"/>
              </w:rPr>
              <w:br w:type="textWrapping"/>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②环保组织机构及其职责：项目应成立环境保护小组，由项目主要领导负责，安排专职或兼职环境管理人员1—2人，负责项目的环保管理，编制项目环境保护实施方案，落实各项环境保护措施，对项目各种污染物治理设施进行维护，确保治理设施正常运行，每年委托具有环境监测资质的单位，对项目排放污染物进行监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环境监测计划</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环境监测目的：环境监测是环境保护工作的基础。制定环境监测计划的目的是为了监督各项环保措施的落实，了解区域环境污染状况，掌握环境污染动态变化规律，积累长期环境监测数据，评价各项污染减缓措施的有效性，验证环境影响预测的准确性，为项目的环境管理和环境质量的后评估提供依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环境监测机构：根据项目污染特点和环境监测技术能力和条件，减少重复建设，本项目的环境监测工作建议委托相关环境监测单位承担，建设单位与环境监测单位要签订环境监测合同，以保证监测计划的顺利实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③营运期监测计划：本项目营运期对环境的影响主要为废气及噪声，监测内容及频率见表8，监测方法按照国家有关技术标准和规范。</w:t>
            </w:r>
          </w:p>
          <w:p>
            <w:pPr>
              <w:pStyle w:val="2"/>
              <w:rPr>
                <w:rFonts w:hint="eastAsia"/>
                <w:color w:val="auto"/>
                <w:lang w:val="en-US" w:eastAsia="zh-CN"/>
              </w:rPr>
            </w:pPr>
            <w:r>
              <w:rPr>
                <w:rFonts w:hint="eastAsia"/>
                <w:color w:val="auto"/>
                <w:lang w:val="en-US" w:eastAsia="zh-CN"/>
              </w:rPr>
              <w:t xml:space="preserve">                  </w:t>
            </w:r>
            <w:r>
              <w:rPr>
                <w:rFonts w:hint="eastAsia" w:ascii="黑体" w:hAnsi="黑体" w:eastAsia="黑体" w:cs="黑体"/>
                <w:color w:val="auto"/>
                <w:sz w:val="24"/>
                <w:szCs w:val="24"/>
                <w:lang w:val="en-US" w:eastAsia="zh-CN"/>
              </w:rPr>
              <w:t>表8 营运期环境监测计划</w:t>
            </w:r>
          </w:p>
          <w:tbl>
            <w:tblPr>
              <w:tblStyle w:val="2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0"/>
              <w:gridCol w:w="2163"/>
              <w:gridCol w:w="190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401" w:type="dxa"/>
                  <w:vAlign w:val="top"/>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210" w:firstLineChars="10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环境要素</w:t>
                  </w:r>
                </w:p>
              </w:tc>
              <w:tc>
                <w:tcPr>
                  <w:tcW w:w="1800" w:type="dxa"/>
                  <w:vAlign w:val="top"/>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210" w:firstLineChars="10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监测点位</w:t>
                  </w: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210" w:firstLineChars="10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监测项目</w:t>
                  </w:r>
                </w:p>
              </w:tc>
              <w:tc>
                <w:tcPr>
                  <w:tcW w:w="1900" w:type="dxa"/>
                  <w:vAlign w:val="top"/>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210" w:firstLineChars="10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监测频率</w:t>
                  </w:r>
                </w:p>
              </w:tc>
              <w:tc>
                <w:tcPr>
                  <w:tcW w:w="1220" w:type="dxa"/>
                  <w:vAlign w:val="top"/>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4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420" w:firstLineChars="20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大气</w:t>
                  </w:r>
                </w:p>
              </w:tc>
              <w:tc>
                <w:tcPr>
                  <w:tcW w:w="180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420" w:firstLineChars="200"/>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排气筒</w:t>
                  </w:r>
                </w:p>
              </w:tc>
              <w:tc>
                <w:tcPr>
                  <w:tcW w:w="216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SO</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vertAlign w:val="baseline"/>
                      <w:lang w:val="en-US" w:eastAsia="zh-CN"/>
                    </w:rPr>
                    <w:t>、NO</w:t>
                  </w:r>
                  <w:r>
                    <w:rPr>
                      <w:rFonts w:hint="eastAsia" w:ascii="宋体" w:hAnsi="宋体" w:eastAsia="宋体" w:cs="宋体"/>
                      <w:color w:val="auto"/>
                      <w:sz w:val="21"/>
                      <w:szCs w:val="21"/>
                      <w:vertAlign w:val="subscript"/>
                      <w:lang w:val="en-US" w:eastAsia="zh-CN"/>
                    </w:rPr>
                    <w:t>x</w:t>
                  </w:r>
                  <w:r>
                    <w:rPr>
                      <w:rFonts w:hint="eastAsia" w:ascii="宋体" w:hAnsi="宋体" w:eastAsia="宋体" w:cs="宋体"/>
                      <w:color w:val="auto"/>
                      <w:sz w:val="21"/>
                      <w:szCs w:val="21"/>
                      <w:vertAlign w:val="baseline"/>
                      <w:lang w:val="en-US" w:eastAsia="zh-CN"/>
                    </w:rPr>
                    <w:t>、颗粒物</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每年1次，每次连续3天</w:t>
                  </w:r>
                </w:p>
              </w:tc>
              <w:tc>
                <w:tcPr>
                  <w:tcW w:w="122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具有环境监测资格的有关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01"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420" w:firstLineChars="20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噪声</w:t>
                  </w:r>
                </w:p>
              </w:tc>
              <w:tc>
                <w:tcPr>
                  <w:tcW w:w="180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场界四周各设置1个，总工设置4个监测点</w:t>
                  </w:r>
                </w:p>
              </w:tc>
              <w:tc>
                <w:tcPr>
                  <w:tcW w:w="2163"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等效声级</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每年2次，每次两天，每天昼、夜各监测一次</w:t>
                  </w:r>
                </w:p>
              </w:tc>
              <w:tc>
                <w:tcPr>
                  <w:tcW w:w="12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cs="宋体"/>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7、污染物排放清单</w:t>
            </w:r>
          </w:p>
          <w:p>
            <w:pPr>
              <w:pStyle w:val="28"/>
              <w:rPr>
                <w:color w:val="auto"/>
              </w:rPr>
            </w:pPr>
            <w:r>
              <w:rPr>
                <w:rFonts w:hint="eastAsia"/>
                <w:color w:val="auto"/>
                <w:sz w:val="24"/>
                <w:lang w:val="en-US" w:eastAsia="zh-CN"/>
              </w:rPr>
              <w:t xml:space="preserve">根据工程分析，项目完成后主要污染物排放清单见表9。   </w:t>
            </w:r>
          </w:p>
          <w:p>
            <w:pPr>
              <w:spacing w:line="360" w:lineRule="auto"/>
              <w:rPr>
                <w:rFonts w:hint="eastAsia" w:eastAsia="宋体"/>
                <w:color w:val="auto"/>
                <w:sz w:val="24"/>
                <w:lang w:val="en-US" w:eastAsia="zh-CN"/>
              </w:rPr>
            </w:pPr>
            <w:r>
              <w:rPr>
                <w:rFonts w:hint="eastAsia"/>
                <w:color w:val="auto"/>
                <w:sz w:val="24"/>
                <w:lang w:val="en-US" w:eastAsia="zh-CN"/>
              </w:rPr>
              <w:t xml:space="preserve">                                                      </w:t>
            </w:r>
          </w:p>
        </w:tc>
      </w:tr>
    </w:tbl>
    <w:p>
      <w:pPr>
        <w:pStyle w:val="21"/>
        <w:rPr>
          <w:rFonts w:ascii="Times New Roman" w:hAnsi="Times New Roman"/>
          <w:color w:val="auto"/>
        </w:rPr>
        <w:sectPr>
          <w:headerReference r:id="rId10" w:type="default"/>
          <w:footerReference r:id="rId11" w:type="default"/>
          <w:pgSz w:w="11850" w:h="16783"/>
          <w:pgMar w:top="1304" w:right="1701" w:bottom="1418"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表</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项目建成后污染物排放清单</w:t>
      </w:r>
    </w:p>
    <w:tbl>
      <w:tblPr>
        <w:tblStyle w:val="26"/>
        <w:tblW w:w="14159" w:type="dxa"/>
        <w:jc w:val="center"/>
        <w:tblInd w:w="-6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172"/>
        <w:gridCol w:w="1830"/>
        <w:gridCol w:w="1560"/>
        <w:gridCol w:w="4319"/>
        <w:gridCol w:w="1492"/>
        <w:gridCol w:w="1083"/>
        <w:gridCol w:w="13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5" w:type="dxa"/>
            <w:gridSpan w:val="2"/>
            <w:vAlign w:val="center"/>
          </w:tcPr>
          <w:p>
            <w:pPr>
              <w:spacing w:line="240" w:lineRule="exact"/>
              <w:jc w:val="center"/>
              <w:rPr>
                <w:rFonts w:ascii="宋体" w:hAnsi="宋体"/>
                <w:bCs/>
                <w:color w:val="auto"/>
                <w:sz w:val="21"/>
                <w:szCs w:val="21"/>
              </w:rPr>
            </w:pPr>
            <w:r>
              <w:rPr>
                <w:rFonts w:ascii="宋体" w:hAnsi="宋体"/>
                <w:bCs/>
                <w:color w:val="auto"/>
                <w:sz w:val="21"/>
                <w:szCs w:val="21"/>
              </w:rPr>
              <w:t>污染源</w:t>
            </w:r>
          </w:p>
        </w:tc>
        <w:tc>
          <w:tcPr>
            <w:tcW w:w="1830" w:type="dxa"/>
            <w:vAlign w:val="center"/>
          </w:tcPr>
          <w:p>
            <w:pPr>
              <w:spacing w:line="240" w:lineRule="exact"/>
              <w:jc w:val="center"/>
              <w:rPr>
                <w:rFonts w:ascii="宋体" w:hAnsi="宋体"/>
                <w:bCs/>
                <w:color w:val="auto"/>
                <w:sz w:val="21"/>
                <w:szCs w:val="21"/>
              </w:rPr>
            </w:pPr>
            <w:r>
              <w:rPr>
                <w:rFonts w:ascii="宋体" w:hAnsi="宋体"/>
                <w:bCs/>
                <w:color w:val="auto"/>
                <w:sz w:val="21"/>
                <w:szCs w:val="21"/>
              </w:rPr>
              <w:t>污染物</w:t>
            </w:r>
          </w:p>
        </w:tc>
        <w:tc>
          <w:tcPr>
            <w:tcW w:w="1560" w:type="dxa"/>
            <w:vAlign w:val="center"/>
          </w:tcPr>
          <w:p>
            <w:pPr>
              <w:spacing w:line="240" w:lineRule="exact"/>
              <w:jc w:val="center"/>
              <w:rPr>
                <w:rFonts w:ascii="宋体" w:hAnsi="宋体"/>
                <w:bCs/>
                <w:color w:val="auto"/>
                <w:sz w:val="21"/>
                <w:szCs w:val="21"/>
              </w:rPr>
            </w:pPr>
            <w:r>
              <w:rPr>
                <w:rFonts w:ascii="宋体" w:hAnsi="宋体"/>
                <w:bCs/>
                <w:color w:val="auto"/>
                <w:sz w:val="21"/>
                <w:szCs w:val="21"/>
              </w:rPr>
              <w:t>环保措施</w:t>
            </w:r>
          </w:p>
        </w:tc>
        <w:tc>
          <w:tcPr>
            <w:tcW w:w="4319" w:type="dxa"/>
            <w:vAlign w:val="center"/>
          </w:tcPr>
          <w:p>
            <w:pPr>
              <w:spacing w:line="240" w:lineRule="exact"/>
              <w:jc w:val="center"/>
              <w:rPr>
                <w:rFonts w:ascii="宋体" w:hAnsi="宋体"/>
                <w:bCs/>
                <w:color w:val="auto"/>
                <w:sz w:val="21"/>
                <w:szCs w:val="21"/>
              </w:rPr>
            </w:pPr>
            <w:r>
              <w:rPr>
                <w:rFonts w:ascii="宋体" w:hAnsi="宋体"/>
                <w:bCs/>
                <w:color w:val="auto"/>
                <w:sz w:val="21"/>
                <w:szCs w:val="21"/>
              </w:rPr>
              <w:t>排放标准</w:t>
            </w:r>
          </w:p>
        </w:tc>
        <w:tc>
          <w:tcPr>
            <w:tcW w:w="1492" w:type="dxa"/>
            <w:vAlign w:val="center"/>
          </w:tcPr>
          <w:p>
            <w:pPr>
              <w:spacing w:line="240" w:lineRule="exact"/>
              <w:jc w:val="center"/>
              <w:rPr>
                <w:rFonts w:ascii="宋体" w:hAnsi="宋体"/>
                <w:bCs/>
                <w:color w:val="auto"/>
                <w:sz w:val="21"/>
                <w:szCs w:val="21"/>
              </w:rPr>
            </w:pPr>
            <w:r>
              <w:rPr>
                <w:rFonts w:hint="eastAsia" w:ascii="宋体" w:hAnsi="宋体"/>
                <w:bCs/>
                <w:color w:val="auto"/>
                <w:sz w:val="21"/>
                <w:szCs w:val="21"/>
              </w:rPr>
              <w:t>总量</w:t>
            </w:r>
            <w:r>
              <w:rPr>
                <w:rFonts w:ascii="宋体" w:hAnsi="宋体"/>
                <w:bCs/>
                <w:color w:val="auto"/>
                <w:sz w:val="21"/>
                <w:szCs w:val="21"/>
              </w:rPr>
              <w:t>指标</w:t>
            </w:r>
            <w:r>
              <w:rPr>
                <w:rFonts w:hint="eastAsia" w:ascii="宋体" w:hAnsi="宋体"/>
                <w:bCs/>
                <w:color w:val="auto"/>
                <w:sz w:val="21"/>
                <w:szCs w:val="21"/>
              </w:rPr>
              <w:t>（t/a）</w:t>
            </w:r>
          </w:p>
        </w:tc>
        <w:tc>
          <w:tcPr>
            <w:tcW w:w="1083" w:type="dxa"/>
            <w:vAlign w:val="center"/>
          </w:tcPr>
          <w:p>
            <w:pPr>
              <w:spacing w:line="240" w:lineRule="exact"/>
              <w:jc w:val="center"/>
              <w:rPr>
                <w:rFonts w:ascii="宋体" w:hAnsi="宋体"/>
                <w:bCs/>
                <w:color w:val="auto"/>
                <w:sz w:val="21"/>
                <w:szCs w:val="21"/>
              </w:rPr>
            </w:pPr>
            <w:r>
              <w:rPr>
                <w:rFonts w:ascii="宋体" w:hAnsi="宋体"/>
                <w:bCs/>
                <w:color w:val="auto"/>
                <w:sz w:val="21"/>
                <w:szCs w:val="21"/>
              </w:rPr>
              <w:t>排污时段</w:t>
            </w:r>
          </w:p>
        </w:tc>
        <w:tc>
          <w:tcPr>
            <w:tcW w:w="1310" w:type="dxa"/>
            <w:vAlign w:val="center"/>
          </w:tcPr>
          <w:p>
            <w:pPr>
              <w:spacing w:line="240" w:lineRule="exact"/>
              <w:jc w:val="center"/>
              <w:rPr>
                <w:rFonts w:ascii="宋体" w:hAnsi="宋体"/>
                <w:bCs/>
                <w:color w:val="auto"/>
                <w:sz w:val="21"/>
                <w:szCs w:val="21"/>
              </w:rPr>
            </w:pPr>
            <w:r>
              <w:rPr>
                <w:rFonts w:ascii="宋体" w:hAnsi="宋体"/>
                <w:bCs/>
                <w:color w:val="auto"/>
                <w:sz w:val="21"/>
                <w:szCs w:val="21"/>
              </w:rPr>
              <w:t>排污口信息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393" w:type="dxa"/>
            <w:vAlign w:val="center"/>
          </w:tcPr>
          <w:p>
            <w:pPr>
              <w:spacing w:line="240" w:lineRule="exact"/>
              <w:jc w:val="center"/>
              <w:rPr>
                <w:rFonts w:hint="eastAsia" w:ascii="宋体" w:hAnsi="宋体" w:eastAsia="宋体"/>
                <w:bCs/>
                <w:color w:val="auto"/>
                <w:sz w:val="21"/>
                <w:szCs w:val="21"/>
                <w:lang w:eastAsia="zh-CN"/>
              </w:rPr>
            </w:pPr>
            <w:r>
              <w:rPr>
                <w:rFonts w:hint="eastAsia" w:ascii="宋体" w:hAnsi="宋体"/>
                <w:bCs/>
                <w:color w:val="auto"/>
                <w:sz w:val="21"/>
                <w:szCs w:val="21"/>
                <w:lang w:eastAsia="zh-CN"/>
              </w:rPr>
              <w:t>废气</w:t>
            </w:r>
          </w:p>
        </w:tc>
        <w:tc>
          <w:tcPr>
            <w:tcW w:w="2172" w:type="dxa"/>
            <w:vAlign w:val="center"/>
          </w:tcPr>
          <w:p>
            <w:pPr>
              <w:spacing w:line="240" w:lineRule="exact"/>
              <w:ind w:firstLine="630" w:firstLineChars="300"/>
              <w:jc w:val="both"/>
              <w:rPr>
                <w:rFonts w:hint="eastAsia" w:ascii="宋体" w:hAnsi="宋体"/>
                <w:bCs/>
                <w:color w:val="auto"/>
                <w:sz w:val="21"/>
                <w:szCs w:val="21"/>
                <w:lang w:val="en-US" w:eastAsia="zh-CN"/>
              </w:rPr>
            </w:pPr>
            <w:r>
              <w:rPr>
                <w:rFonts w:hint="eastAsia" w:ascii="宋体" w:hAnsi="宋体"/>
                <w:bCs/>
                <w:color w:val="auto"/>
                <w:sz w:val="21"/>
                <w:szCs w:val="21"/>
                <w:lang w:eastAsia="zh-CN"/>
              </w:rPr>
              <w:t>熔窑烟气</w:t>
            </w:r>
          </w:p>
        </w:tc>
        <w:tc>
          <w:tcPr>
            <w:tcW w:w="1830" w:type="dxa"/>
            <w:vAlign w:val="center"/>
          </w:tcPr>
          <w:p>
            <w:pPr>
              <w:pStyle w:val="79"/>
              <w:spacing w:line="240" w:lineRule="exact"/>
              <w:rPr>
                <w:rFonts w:hint="eastAsia" w:ascii="宋体" w:hAnsi="宋体"/>
                <w:color w:val="auto"/>
                <w:sz w:val="21"/>
                <w:szCs w:val="21"/>
              </w:rPr>
            </w:pPr>
            <w:r>
              <w:rPr>
                <w:rFonts w:hint="eastAsia" w:ascii="宋体" w:hAnsi="宋体"/>
                <w:color w:val="auto"/>
                <w:sz w:val="21"/>
                <w:szCs w:val="21"/>
              </w:rPr>
              <w:t>颗粒物</w:t>
            </w:r>
          </w:p>
          <w:p>
            <w:pPr>
              <w:pStyle w:val="79"/>
              <w:spacing w:line="240" w:lineRule="exact"/>
              <w:rPr>
                <w:rFonts w:hint="eastAsia" w:ascii="宋体" w:hAnsi="宋体"/>
                <w:color w:val="auto"/>
                <w:sz w:val="21"/>
                <w:szCs w:val="21"/>
              </w:rPr>
            </w:pPr>
            <w:r>
              <w:rPr>
                <w:rFonts w:hint="eastAsia" w:ascii="宋体" w:hAnsi="宋体"/>
                <w:color w:val="auto"/>
                <w:sz w:val="21"/>
                <w:szCs w:val="21"/>
              </w:rPr>
              <w:t>二氧化硫</w:t>
            </w:r>
          </w:p>
          <w:p>
            <w:pPr>
              <w:pStyle w:val="79"/>
              <w:spacing w:line="240" w:lineRule="exact"/>
              <w:rPr>
                <w:rFonts w:hint="eastAsia" w:ascii="宋体" w:hAnsi="宋体"/>
                <w:color w:val="auto"/>
                <w:sz w:val="21"/>
                <w:szCs w:val="21"/>
              </w:rPr>
            </w:pPr>
            <w:r>
              <w:rPr>
                <w:rFonts w:hint="eastAsia" w:ascii="宋体" w:hAnsi="宋体"/>
                <w:color w:val="auto"/>
                <w:sz w:val="21"/>
                <w:szCs w:val="21"/>
              </w:rPr>
              <w:t>氮氧化物</w:t>
            </w:r>
          </w:p>
        </w:tc>
        <w:tc>
          <w:tcPr>
            <w:tcW w:w="1560" w:type="dxa"/>
            <w:vAlign w:val="center"/>
          </w:tcPr>
          <w:p>
            <w:pPr>
              <w:spacing w:line="240" w:lineRule="exact"/>
              <w:jc w:val="center"/>
              <w:rPr>
                <w:rFonts w:hint="eastAsia" w:ascii="宋体" w:hAnsi="宋体" w:eastAsia="宋体"/>
                <w:bCs/>
                <w:color w:val="auto"/>
                <w:sz w:val="21"/>
                <w:szCs w:val="21"/>
                <w:lang w:eastAsia="zh-CN"/>
              </w:rPr>
            </w:pPr>
            <w:r>
              <w:rPr>
                <w:rFonts w:hint="eastAsia" w:ascii="宋体" w:hAnsi="宋体"/>
                <w:bCs/>
                <w:color w:val="auto"/>
                <w:sz w:val="21"/>
                <w:szCs w:val="21"/>
              </w:rPr>
              <w:t>SCR脱硝+石灰-石膏法脱硫+湿式电除尘（雾）</w:t>
            </w:r>
            <w:r>
              <w:rPr>
                <w:rFonts w:hint="eastAsia" w:ascii="宋体" w:hAnsi="宋体"/>
                <w:bCs/>
                <w:color w:val="auto"/>
                <w:sz w:val="21"/>
                <w:szCs w:val="21"/>
                <w:lang w:eastAsia="zh-CN"/>
              </w:rPr>
              <w:t>和</w:t>
            </w:r>
            <w:r>
              <w:rPr>
                <w:rFonts w:hint="eastAsia" w:ascii="宋体" w:hAnsi="宋体"/>
                <w:bCs/>
                <w:color w:val="auto"/>
                <w:sz w:val="21"/>
                <w:szCs w:val="21"/>
              </w:rPr>
              <w:t>SCR脱硝+双碱法湿式除硫+湿式电除尘（雾）</w:t>
            </w:r>
          </w:p>
        </w:tc>
        <w:tc>
          <w:tcPr>
            <w:tcW w:w="4319" w:type="dxa"/>
            <w:vAlign w:val="center"/>
          </w:tcPr>
          <w:p>
            <w:pPr>
              <w:spacing w:line="240" w:lineRule="exact"/>
              <w:jc w:val="center"/>
              <w:rPr>
                <w:rFonts w:hint="eastAsia" w:ascii="宋体" w:hAnsi="宋体"/>
                <w:color w:val="auto"/>
                <w:sz w:val="21"/>
                <w:szCs w:val="21"/>
                <w:vertAlign w:val="superscript"/>
              </w:rPr>
            </w:pPr>
            <w:r>
              <w:rPr>
                <w:rFonts w:hint="eastAsia" w:ascii="宋体" w:hAnsi="宋体"/>
                <w:color w:val="auto"/>
                <w:sz w:val="21"/>
                <w:szCs w:val="21"/>
              </w:rPr>
              <w:t>颗粒物排放浓度≤</w:t>
            </w:r>
            <w:r>
              <w:rPr>
                <w:rFonts w:hint="eastAsia" w:ascii="宋体" w:hAnsi="宋体"/>
                <w:color w:val="auto"/>
                <w:sz w:val="21"/>
                <w:szCs w:val="21"/>
                <w:lang w:val="en-US" w:eastAsia="zh-CN"/>
              </w:rPr>
              <w:t>3</w:t>
            </w:r>
            <w:r>
              <w:rPr>
                <w:rFonts w:hint="eastAsia" w:ascii="宋体" w:hAnsi="宋体"/>
                <w:color w:val="auto"/>
                <w:sz w:val="21"/>
                <w:szCs w:val="21"/>
              </w:rPr>
              <w:t>0mg/m</w:t>
            </w:r>
            <w:r>
              <w:rPr>
                <w:rFonts w:hint="eastAsia" w:ascii="宋体" w:hAnsi="宋体"/>
                <w:color w:val="auto"/>
                <w:sz w:val="21"/>
                <w:szCs w:val="21"/>
                <w:vertAlign w:val="superscript"/>
              </w:rPr>
              <w:t>3</w:t>
            </w:r>
          </w:p>
          <w:p>
            <w:pPr>
              <w:spacing w:line="240" w:lineRule="exact"/>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SO</w:t>
            </w:r>
            <w:r>
              <w:rPr>
                <w:rFonts w:hint="eastAsia" w:ascii="宋体" w:hAnsi="宋体"/>
                <w:color w:val="auto"/>
                <w:sz w:val="21"/>
                <w:szCs w:val="21"/>
                <w:vertAlign w:val="subscript"/>
                <w:lang w:val="en-US" w:eastAsia="zh-CN"/>
              </w:rPr>
              <w:t>2</w:t>
            </w:r>
            <w:r>
              <w:rPr>
                <w:rFonts w:hint="eastAsia" w:ascii="宋体" w:hAnsi="宋体"/>
                <w:color w:val="auto"/>
                <w:sz w:val="21"/>
                <w:szCs w:val="21"/>
                <w:vertAlign w:val="baseline"/>
                <w:lang w:val="en-US" w:eastAsia="zh-CN"/>
              </w:rPr>
              <w:t>排放浓度</w:t>
            </w:r>
            <w:r>
              <w:rPr>
                <w:rFonts w:hint="eastAsia" w:ascii="宋体" w:hAnsi="宋体"/>
                <w:color w:val="auto"/>
                <w:sz w:val="21"/>
                <w:szCs w:val="21"/>
              </w:rPr>
              <w:t>≤</w:t>
            </w:r>
            <w:r>
              <w:rPr>
                <w:rFonts w:hint="eastAsia" w:ascii="宋体" w:hAnsi="宋体"/>
                <w:color w:val="auto"/>
                <w:sz w:val="21"/>
                <w:szCs w:val="21"/>
                <w:lang w:val="en-US" w:eastAsia="zh-CN"/>
              </w:rPr>
              <w:t>250mg/m³</w:t>
            </w:r>
          </w:p>
          <w:p>
            <w:pPr>
              <w:spacing w:line="240" w:lineRule="exact"/>
              <w:jc w:val="center"/>
              <w:rPr>
                <w:rFonts w:ascii="宋体" w:hAnsi="宋体"/>
                <w:bCs/>
                <w:color w:val="auto"/>
                <w:sz w:val="21"/>
                <w:szCs w:val="21"/>
                <w:vertAlign w:val="baseline"/>
                <w:lang w:val="en-US"/>
              </w:rPr>
            </w:pPr>
            <w:r>
              <w:rPr>
                <w:rFonts w:hint="eastAsia" w:ascii="宋体" w:hAnsi="宋体"/>
                <w:color w:val="auto"/>
                <w:sz w:val="21"/>
                <w:szCs w:val="21"/>
                <w:lang w:val="en-US" w:eastAsia="zh-CN"/>
              </w:rPr>
              <w:t>NO</w:t>
            </w:r>
            <w:r>
              <w:rPr>
                <w:rFonts w:hint="eastAsia" w:ascii="宋体" w:hAnsi="宋体"/>
                <w:color w:val="auto"/>
                <w:sz w:val="21"/>
                <w:szCs w:val="21"/>
                <w:vertAlign w:val="subscript"/>
                <w:lang w:val="en-US" w:eastAsia="zh-CN"/>
              </w:rPr>
              <w:t>X</w:t>
            </w:r>
            <w:r>
              <w:rPr>
                <w:rFonts w:hint="eastAsia" w:ascii="宋体" w:hAnsi="宋体"/>
                <w:color w:val="auto"/>
                <w:sz w:val="21"/>
                <w:szCs w:val="21"/>
                <w:vertAlign w:val="baseline"/>
                <w:lang w:val="en-US" w:eastAsia="zh-CN"/>
              </w:rPr>
              <w:t>排放浓度</w:t>
            </w:r>
            <w:r>
              <w:rPr>
                <w:rFonts w:hint="eastAsia" w:ascii="宋体" w:hAnsi="宋体"/>
                <w:color w:val="auto"/>
                <w:sz w:val="21"/>
                <w:szCs w:val="21"/>
              </w:rPr>
              <w:t>≤</w:t>
            </w:r>
            <w:r>
              <w:rPr>
                <w:rFonts w:hint="eastAsia" w:ascii="宋体" w:hAnsi="宋体"/>
                <w:color w:val="auto"/>
                <w:sz w:val="21"/>
                <w:szCs w:val="21"/>
                <w:lang w:val="en-US" w:eastAsia="zh-CN"/>
              </w:rPr>
              <w:t>500mg/m³</w:t>
            </w:r>
          </w:p>
        </w:tc>
        <w:tc>
          <w:tcPr>
            <w:tcW w:w="1492" w:type="dxa"/>
            <w:vAlign w:val="center"/>
          </w:tcPr>
          <w:p>
            <w:pPr>
              <w:spacing w:line="240" w:lineRule="exact"/>
              <w:jc w:val="center"/>
              <w:rPr>
                <w:rFonts w:ascii="宋体" w:hAnsi="宋体"/>
                <w:bCs/>
                <w:color w:val="auto"/>
                <w:sz w:val="21"/>
                <w:szCs w:val="21"/>
              </w:rPr>
            </w:pPr>
            <w:r>
              <w:rPr>
                <w:rFonts w:hint="eastAsia" w:ascii="宋体" w:hAnsi="宋体"/>
                <w:bCs/>
                <w:color w:val="auto"/>
                <w:sz w:val="21"/>
                <w:szCs w:val="21"/>
              </w:rPr>
              <w:t>二氧化硫</w:t>
            </w:r>
          </w:p>
          <w:p>
            <w:pPr>
              <w:spacing w:line="240" w:lineRule="exact"/>
              <w:jc w:val="center"/>
              <w:rPr>
                <w:rFonts w:hint="eastAsia" w:ascii="宋体" w:hAnsi="宋体" w:eastAsia="宋体"/>
                <w:bCs/>
                <w:color w:val="auto"/>
                <w:sz w:val="21"/>
                <w:szCs w:val="21"/>
                <w:lang w:val="en-US" w:eastAsia="zh-CN"/>
              </w:rPr>
            </w:pPr>
            <w:r>
              <w:rPr>
                <w:rFonts w:hint="eastAsia" w:ascii="宋体" w:hAnsi="宋体"/>
                <w:bCs/>
                <w:color w:val="auto"/>
                <w:sz w:val="21"/>
                <w:szCs w:val="21"/>
              </w:rPr>
              <w:t>预测:</w:t>
            </w:r>
            <w:r>
              <w:rPr>
                <w:rFonts w:hint="eastAsia" w:ascii="宋体" w:hAnsi="宋体"/>
                <w:bCs/>
                <w:color w:val="auto"/>
                <w:sz w:val="21"/>
                <w:szCs w:val="21"/>
                <w:lang w:val="en-US" w:eastAsia="zh-CN"/>
              </w:rPr>
              <w:t>0</w:t>
            </w:r>
          </w:p>
          <w:p>
            <w:pPr>
              <w:spacing w:line="240" w:lineRule="exact"/>
              <w:jc w:val="center"/>
              <w:rPr>
                <w:rFonts w:hint="eastAsia" w:ascii="宋体" w:hAnsi="宋体" w:eastAsia="宋体"/>
                <w:bCs/>
                <w:color w:val="auto"/>
                <w:sz w:val="21"/>
                <w:szCs w:val="21"/>
                <w:lang w:val="en-US" w:eastAsia="zh-CN"/>
              </w:rPr>
            </w:pPr>
            <w:r>
              <w:rPr>
                <w:rFonts w:hint="eastAsia" w:ascii="宋体" w:hAnsi="宋体"/>
                <w:bCs/>
                <w:color w:val="auto"/>
                <w:sz w:val="21"/>
                <w:szCs w:val="21"/>
              </w:rPr>
              <w:t>达标：</w:t>
            </w:r>
            <w:r>
              <w:rPr>
                <w:rFonts w:hint="eastAsia" w:ascii="宋体" w:hAnsi="宋体"/>
                <w:bCs/>
                <w:color w:val="auto"/>
                <w:sz w:val="21"/>
                <w:szCs w:val="21"/>
                <w:lang w:val="en-US" w:eastAsia="zh-CN"/>
              </w:rPr>
              <w:t>98.814</w:t>
            </w:r>
          </w:p>
          <w:p>
            <w:pPr>
              <w:spacing w:line="240" w:lineRule="exact"/>
              <w:jc w:val="center"/>
              <w:rPr>
                <w:rFonts w:ascii="宋体" w:hAnsi="宋体"/>
                <w:bCs/>
                <w:color w:val="auto"/>
                <w:sz w:val="21"/>
                <w:szCs w:val="21"/>
              </w:rPr>
            </w:pPr>
            <w:r>
              <w:rPr>
                <w:rFonts w:hint="eastAsia" w:ascii="宋体" w:hAnsi="宋体"/>
                <w:bCs/>
                <w:color w:val="auto"/>
                <w:sz w:val="21"/>
                <w:szCs w:val="21"/>
              </w:rPr>
              <w:t>氮氧化物</w:t>
            </w:r>
          </w:p>
          <w:p>
            <w:pPr>
              <w:spacing w:line="240" w:lineRule="exact"/>
              <w:jc w:val="center"/>
              <w:rPr>
                <w:rFonts w:hint="eastAsia" w:ascii="宋体" w:hAnsi="宋体" w:eastAsia="宋体"/>
                <w:bCs/>
                <w:color w:val="auto"/>
                <w:sz w:val="21"/>
                <w:szCs w:val="21"/>
                <w:lang w:val="en-US" w:eastAsia="zh-CN"/>
              </w:rPr>
            </w:pPr>
            <w:r>
              <w:rPr>
                <w:rFonts w:ascii="宋体" w:hAnsi="宋体"/>
                <w:bCs/>
                <w:color w:val="auto"/>
                <w:sz w:val="21"/>
                <w:szCs w:val="21"/>
              </w:rPr>
              <w:t>预测</w:t>
            </w:r>
            <w:r>
              <w:rPr>
                <w:rFonts w:hint="eastAsia" w:ascii="宋体" w:hAnsi="宋体"/>
                <w:bCs/>
                <w:color w:val="auto"/>
                <w:sz w:val="21"/>
                <w:szCs w:val="21"/>
              </w:rPr>
              <w:t>：</w:t>
            </w:r>
            <w:r>
              <w:rPr>
                <w:rFonts w:hint="eastAsia" w:ascii="宋体" w:hAnsi="宋体"/>
                <w:bCs/>
                <w:color w:val="auto"/>
                <w:sz w:val="21"/>
                <w:szCs w:val="21"/>
                <w:lang w:val="en-US" w:eastAsia="zh-CN"/>
              </w:rPr>
              <w:t>0</w:t>
            </w:r>
          </w:p>
          <w:p>
            <w:pPr>
              <w:spacing w:line="240" w:lineRule="exact"/>
              <w:jc w:val="center"/>
              <w:rPr>
                <w:rFonts w:hint="eastAsia" w:ascii="宋体" w:hAnsi="宋体" w:eastAsia="宋体"/>
                <w:bCs/>
                <w:color w:val="auto"/>
                <w:sz w:val="21"/>
                <w:szCs w:val="21"/>
                <w:lang w:val="en-US" w:eastAsia="zh-CN"/>
              </w:rPr>
            </w:pPr>
            <w:r>
              <w:rPr>
                <w:rFonts w:hint="eastAsia" w:ascii="宋体" w:hAnsi="宋体"/>
                <w:bCs/>
                <w:color w:val="auto"/>
                <w:sz w:val="21"/>
                <w:szCs w:val="21"/>
              </w:rPr>
              <w:t>达标：</w:t>
            </w:r>
            <w:r>
              <w:rPr>
                <w:rFonts w:hint="eastAsia" w:ascii="宋体" w:hAnsi="宋体"/>
                <w:bCs/>
                <w:color w:val="auto"/>
                <w:sz w:val="21"/>
                <w:szCs w:val="21"/>
                <w:lang w:val="en-US" w:eastAsia="zh-CN"/>
              </w:rPr>
              <w:t>197.630</w:t>
            </w:r>
          </w:p>
        </w:tc>
        <w:tc>
          <w:tcPr>
            <w:tcW w:w="1083" w:type="dxa"/>
            <w:vAlign w:val="center"/>
          </w:tcPr>
          <w:p>
            <w:pPr>
              <w:spacing w:line="240" w:lineRule="exact"/>
              <w:jc w:val="center"/>
              <w:rPr>
                <w:rFonts w:ascii="宋体" w:hAnsi="宋体"/>
                <w:bCs/>
                <w:color w:val="auto"/>
                <w:spacing w:val="-6"/>
                <w:sz w:val="21"/>
                <w:szCs w:val="21"/>
              </w:rPr>
            </w:pPr>
            <w:r>
              <w:rPr>
                <w:rFonts w:hint="eastAsia" w:ascii="宋体" w:hAnsi="宋体"/>
                <w:bCs/>
                <w:color w:val="auto"/>
                <w:spacing w:val="-6"/>
                <w:sz w:val="21"/>
                <w:szCs w:val="21"/>
              </w:rPr>
              <w:t>2</w:t>
            </w:r>
            <w:r>
              <w:rPr>
                <w:rFonts w:hint="eastAsia" w:ascii="宋体" w:hAnsi="宋体"/>
                <w:bCs/>
                <w:color w:val="auto"/>
                <w:spacing w:val="-6"/>
                <w:sz w:val="21"/>
                <w:szCs w:val="21"/>
                <w:lang w:val="en-US" w:eastAsia="zh-CN"/>
              </w:rPr>
              <w:t>4</w:t>
            </w:r>
            <w:r>
              <w:rPr>
                <w:rFonts w:hint="eastAsia" w:ascii="宋体" w:hAnsi="宋体"/>
                <w:bCs/>
                <w:color w:val="auto"/>
                <w:spacing w:val="-6"/>
                <w:sz w:val="21"/>
                <w:szCs w:val="21"/>
              </w:rPr>
              <w:t>h/d，年运行</w:t>
            </w:r>
            <w:r>
              <w:rPr>
                <w:rFonts w:hint="eastAsia" w:ascii="宋体" w:hAnsi="宋体"/>
                <w:bCs/>
                <w:color w:val="auto"/>
                <w:spacing w:val="-6"/>
                <w:sz w:val="21"/>
                <w:szCs w:val="21"/>
                <w:lang w:val="en-US" w:eastAsia="zh-CN"/>
              </w:rPr>
              <w:t>8760</w:t>
            </w:r>
            <w:r>
              <w:rPr>
                <w:rFonts w:hint="eastAsia" w:ascii="宋体" w:hAnsi="宋体"/>
                <w:bCs/>
                <w:color w:val="auto"/>
                <w:spacing w:val="-6"/>
                <w:sz w:val="21"/>
                <w:szCs w:val="21"/>
              </w:rPr>
              <w:t>h</w:t>
            </w:r>
          </w:p>
        </w:tc>
        <w:tc>
          <w:tcPr>
            <w:tcW w:w="1310" w:type="dxa"/>
            <w:vAlign w:val="center"/>
          </w:tcPr>
          <w:p>
            <w:pPr>
              <w:spacing w:line="240" w:lineRule="exact"/>
              <w:jc w:val="center"/>
              <w:rPr>
                <w:rFonts w:ascii="宋体" w:hAnsi="宋体"/>
                <w:bCs/>
                <w:color w:val="auto"/>
                <w:sz w:val="21"/>
                <w:szCs w:val="21"/>
              </w:rPr>
            </w:pPr>
            <w:r>
              <w:rPr>
                <w:rFonts w:hint="eastAsia" w:ascii="宋体" w:hAnsi="宋体"/>
                <w:bCs/>
                <w:color w:val="auto"/>
                <w:sz w:val="21"/>
                <w:szCs w:val="21"/>
                <w:lang w:val="en-US" w:eastAsia="zh-CN"/>
              </w:rPr>
              <w:t>50</w:t>
            </w:r>
            <w:r>
              <w:rPr>
                <w:rFonts w:hint="eastAsia" w:ascii="宋体" w:hAnsi="宋体"/>
                <w:bCs/>
                <w:color w:val="auto"/>
                <w:sz w:val="21"/>
                <w:szCs w:val="21"/>
              </w:rPr>
              <w:t>m排气筒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 w:type="dxa"/>
            <w:vAlign w:val="center"/>
          </w:tcPr>
          <w:p>
            <w:pPr>
              <w:spacing w:line="240" w:lineRule="exact"/>
              <w:jc w:val="center"/>
              <w:rPr>
                <w:rFonts w:ascii="宋体" w:hAnsi="宋体"/>
                <w:bCs/>
                <w:color w:val="auto"/>
                <w:sz w:val="21"/>
                <w:szCs w:val="21"/>
              </w:rPr>
            </w:pPr>
            <w:r>
              <w:rPr>
                <w:rFonts w:ascii="宋体" w:hAnsi="宋体"/>
                <w:bCs/>
                <w:color w:val="auto"/>
                <w:sz w:val="21"/>
                <w:szCs w:val="21"/>
              </w:rPr>
              <w:t>噪声</w:t>
            </w:r>
          </w:p>
        </w:tc>
        <w:tc>
          <w:tcPr>
            <w:tcW w:w="2172" w:type="dxa"/>
            <w:vAlign w:val="center"/>
          </w:tcPr>
          <w:p>
            <w:pPr>
              <w:pStyle w:val="79"/>
              <w:spacing w:line="240" w:lineRule="exact"/>
              <w:rPr>
                <w:rFonts w:hint="eastAsia" w:ascii="宋体" w:hAnsi="宋体" w:eastAsia="宋体"/>
                <w:color w:val="auto"/>
                <w:sz w:val="21"/>
                <w:szCs w:val="21"/>
                <w:lang w:eastAsia="zh-CN"/>
              </w:rPr>
            </w:pPr>
            <w:r>
              <w:rPr>
                <w:rFonts w:hint="eastAsia" w:ascii="宋体" w:hAnsi="宋体"/>
                <w:color w:val="auto"/>
                <w:sz w:val="21"/>
                <w:szCs w:val="21"/>
                <w:lang w:eastAsia="zh-CN"/>
              </w:rPr>
              <w:t>湿式电除尘设备</w:t>
            </w:r>
          </w:p>
        </w:tc>
        <w:tc>
          <w:tcPr>
            <w:tcW w:w="1830" w:type="dxa"/>
            <w:vAlign w:val="center"/>
          </w:tcPr>
          <w:p>
            <w:pPr>
              <w:spacing w:line="240" w:lineRule="exact"/>
              <w:jc w:val="center"/>
              <w:rPr>
                <w:rFonts w:ascii="宋体" w:hAnsi="宋体"/>
                <w:bCs/>
                <w:color w:val="auto"/>
                <w:sz w:val="21"/>
                <w:szCs w:val="21"/>
              </w:rPr>
            </w:pPr>
            <w:r>
              <w:rPr>
                <w:rFonts w:ascii="宋体" w:hAnsi="宋体"/>
                <w:bCs/>
                <w:color w:val="auto"/>
                <w:sz w:val="21"/>
                <w:szCs w:val="21"/>
              </w:rPr>
              <w:t>噪声</w:t>
            </w:r>
          </w:p>
        </w:tc>
        <w:tc>
          <w:tcPr>
            <w:tcW w:w="1560" w:type="dxa"/>
            <w:vAlign w:val="center"/>
          </w:tcPr>
          <w:p>
            <w:pPr>
              <w:spacing w:line="240" w:lineRule="exact"/>
              <w:jc w:val="center"/>
              <w:rPr>
                <w:rFonts w:ascii="宋体" w:hAnsi="宋体"/>
                <w:bCs/>
                <w:color w:val="auto"/>
                <w:sz w:val="21"/>
                <w:szCs w:val="21"/>
              </w:rPr>
            </w:pPr>
            <w:r>
              <w:rPr>
                <w:rFonts w:ascii="宋体" w:hAnsi="宋体"/>
                <w:bCs/>
                <w:color w:val="auto"/>
                <w:sz w:val="21"/>
                <w:szCs w:val="21"/>
              </w:rPr>
              <w:t>厂房隔声</w:t>
            </w:r>
            <w:r>
              <w:rPr>
                <w:rFonts w:hint="eastAsia" w:ascii="宋体" w:hAnsi="宋体"/>
                <w:bCs/>
                <w:color w:val="auto"/>
                <w:sz w:val="21"/>
                <w:szCs w:val="21"/>
              </w:rPr>
              <w:t>、</w:t>
            </w:r>
            <w:r>
              <w:rPr>
                <w:rFonts w:ascii="宋体" w:hAnsi="宋体"/>
                <w:bCs/>
                <w:color w:val="auto"/>
                <w:sz w:val="21"/>
                <w:szCs w:val="21"/>
              </w:rPr>
              <w:t>加装减振基础</w:t>
            </w:r>
            <w:r>
              <w:rPr>
                <w:rFonts w:hint="eastAsia" w:ascii="宋体" w:hAnsi="宋体"/>
                <w:bCs/>
                <w:color w:val="auto"/>
                <w:sz w:val="21"/>
                <w:szCs w:val="21"/>
              </w:rPr>
              <w:t>、</w:t>
            </w:r>
            <w:r>
              <w:rPr>
                <w:rFonts w:ascii="宋体" w:hAnsi="宋体"/>
                <w:bCs/>
                <w:color w:val="auto"/>
                <w:sz w:val="21"/>
                <w:szCs w:val="21"/>
              </w:rPr>
              <w:t>消声器等</w:t>
            </w:r>
          </w:p>
        </w:tc>
        <w:tc>
          <w:tcPr>
            <w:tcW w:w="4319" w:type="dxa"/>
            <w:vAlign w:val="center"/>
          </w:tcPr>
          <w:p>
            <w:pPr>
              <w:spacing w:line="240" w:lineRule="exact"/>
              <w:jc w:val="center"/>
              <w:rPr>
                <w:rFonts w:ascii="宋体" w:hAnsi="宋体"/>
                <w:bCs/>
                <w:color w:val="auto"/>
                <w:spacing w:val="-10"/>
                <w:w w:val="90"/>
                <w:sz w:val="21"/>
                <w:szCs w:val="21"/>
              </w:rPr>
            </w:pPr>
            <w:r>
              <w:rPr>
                <w:rFonts w:hint="eastAsia" w:ascii="宋体" w:hAnsi="宋体"/>
                <w:bCs/>
                <w:color w:val="auto"/>
                <w:sz w:val="21"/>
                <w:szCs w:val="21"/>
              </w:rPr>
              <w:t>昼间6</w:t>
            </w:r>
            <w:r>
              <w:rPr>
                <w:rFonts w:hint="eastAsia" w:ascii="宋体" w:hAnsi="宋体"/>
                <w:bCs/>
                <w:color w:val="auto"/>
                <w:sz w:val="21"/>
                <w:szCs w:val="21"/>
                <w:lang w:val="en-US" w:eastAsia="zh-CN"/>
              </w:rPr>
              <w:t>0</w:t>
            </w:r>
            <w:r>
              <w:rPr>
                <w:rFonts w:hint="eastAsia" w:ascii="宋体" w:hAnsi="宋体"/>
                <w:bCs/>
                <w:color w:val="auto"/>
                <w:sz w:val="21"/>
                <w:szCs w:val="21"/>
              </w:rPr>
              <w:t>dB(A)夜间5</w:t>
            </w:r>
            <w:r>
              <w:rPr>
                <w:rFonts w:hint="eastAsia" w:ascii="宋体" w:hAnsi="宋体"/>
                <w:bCs/>
                <w:color w:val="auto"/>
                <w:sz w:val="21"/>
                <w:szCs w:val="21"/>
                <w:lang w:val="en-US" w:eastAsia="zh-CN"/>
              </w:rPr>
              <w:t>0</w:t>
            </w:r>
            <w:r>
              <w:rPr>
                <w:rFonts w:hint="eastAsia" w:ascii="宋体" w:hAnsi="宋体"/>
                <w:bCs/>
                <w:color w:val="auto"/>
                <w:sz w:val="21"/>
                <w:szCs w:val="21"/>
              </w:rPr>
              <w:t>dB(A)</w:t>
            </w:r>
          </w:p>
        </w:tc>
        <w:tc>
          <w:tcPr>
            <w:tcW w:w="1492" w:type="dxa"/>
            <w:vAlign w:val="center"/>
          </w:tcPr>
          <w:p>
            <w:pPr>
              <w:spacing w:line="240" w:lineRule="exact"/>
              <w:jc w:val="center"/>
              <w:rPr>
                <w:rFonts w:ascii="宋体" w:hAnsi="宋体"/>
                <w:bCs/>
                <w:color w:val="auto"/>
                <w:sz w:val="21"/>
                <w:szCs w:val="21"/>
              </w:rPr>
            </w:pPr>
            <w:r>
              <w:rPr>
                <w:rFonts w:hint="eastAsia" w:ascii="宋体" w:hAnsi="宋体"/>
                <w:bCs/>
                <w:color w:val="auto"/>
                <w:sz w:val="21"/>
                <w:szCs w:val="21"/>
              </w:rPr>
              <w:t>—</w:t>
            </w:r>
          </w:p>
        </w:tc>
        <w:tc>
          <w:tcPr>
            <w:tcW w:w="1083" w:type="dxa"/>
            <w:vAlign w:val="center"/>
          </w:tcPr>
          <w:p>
            <w:pPr>
              <w:spacing w:line="240" w:lineRule="exact"/>
              <w:jc w:val="center"/>
              <w:rPr>
                <w:rFonts w:ascii="宋体" w:hAnsi="宋体"/>
                <w:bCs/>
                <w:color w:val="auto"/>
                <w:spacing w:val="-6"/>
                <w:sz w:val="21"/>
                <w:szCs w:val="21"/>
              </w:rPr>
            </w:pPr>
            <w:r>
              <w:rPr>
                <w:rFonts w:hint="eastAsia" w:ascii="宋体" w:hAnsi="宋体"/>
                <w:bCs/>
                <w:color w:val="auto"/>
                <w:spacing w:val="-6"/>
                <w:sz w:val="21"/>
                <w:szCs w:val="21"/>
              </w:rPr>
              <w:t>24h/d，</w:t>
            </w:r>
            <w:r>
              <w:rPr>
                <w:rFonts w:ascii="宋体" w:hAnsi="宋体"/>
                <w:bCs/>
                <w:color w:val="auto"/>
                <w:spacing w:val="-6"/>
                <w:sz w:val="21"/>
                <w:szCs w:val="21"/>
              </w:rPr>
              <w:t>年运行</w:t>
            </w:r>
            <w:r>
              <w:rPr>
                <w:rFonts w:hint="eastAsia" w:ascii="宋体" w:hAnsi="宋体"/>
                <w:bCs/>
                <w:color w:val="auto"/>
                <w:spacing w:val="-6"/>
                <w:sz w:val="21"/>
                <w:szCs w:val="21"/>
                <w:lang w:val="en-US" w:eastAsia="zh-CN"/>
              </w:rPr>
              <w:t>8760</w:t>
            </w:r>
            <w:r>
              <w:rPr>
                <w:rFonts w:hint="eastAsia" w:ascii="宋体" w:hAnsi="宋体"/>
                <w:bCs/>
                <w:color w:val="auto"/>
                <w:spacing w:val="-6"/>
                <w:sz w:val="21"/>
                <w:szCs w:val="21"/>
              </w:rPr>
              <w:t>h</w:t>
            </w:r>
          </w:p>
        </w:tc>
        <w:tc>
          <w:tcPr>
            <w:tcW w:w="1310" w:type="dxa"/>
            <w:vAlign w:val="center"/>
          </w:tcPr>
          <w:p>
            <w:pPr>
              <w:spacing w:line="240" w:lineRule="exact"/>
              <w:jc w:val="center"/>
              <w:rPr>
                <w:rFonts w:ascii="宋体" w:hAnsi="宋体"/>
                <w:bCs/>
                <w:color w:val="auto"/>
                <w:sz w:val="21"/>
                <w:szCs w:val="21"/>
              </w:rPr>
            </w:pPr>
            <w:r>
              <w:rPr>
                <w:rFonts w:ascii="宋体" w:hAnsi="宋体"/>
                <w:bCs/>
                <w:color w:val="auto"/>
                <w:sz w:val="21"/>
                <w:szCs w:val="21"/>
              </w:rPr>
              <w:t>厂界</w:t>
            </w:r>
          </w:p>
        </w:tc>
      </w:tr>
    </w:tbl>
    <w:p>
      <w:pPr>
        <w:pStyle w:val="21"/>
        <w:rPr>
          <w:rFonts w:ascii="Times New Roman" w:hAnsi="Times New Roman"/>
        </w:rPr>
        <w:sectPr>
          <w:pgSz w:w="16783" w:h="11850" w:orient="landscape"/>
          <w:pgMar w:top="1701" w:right="1304" w:bottom="1701"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21"/>
        <w:rPr>
          <w:rFonts w:ascii="Times New Roman" w:hAnsi="Times New Roman"/>
        </w:rPr>
      </w:pPr>
      <w:r>
        <w:rPr>
          <w:rFonts w:ascii="Times New Roman" w:hAnsi="Times New Roman"/>
        </w:rPr>
        <w:t>建设项目拟采取的防治措施及预期治理效果</w:t>
      </w:r>
    </w:p>
    <w:tbl>
      <w:tblPr>
        <w:tblStyle w:val="26"/>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18"/>
        <w:gridCol w:w="992"/>
        <w:gridCol w:w="255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9" w:type="dxa"/>
            <w:tcBorders>
              <w:tl2br w:val="single" w:color="auto" w:sz="4" w:space="0"/>
            </w:tcBorders>
          </w:tcPr>
          <w:p>
            <w:pPr>
              <w:spacing w:line="400" w:lineRule="exact"/>
              <w:ind w:left="-105" w:leftChars="-50" w:right="-105" w:rightChars="-50"/>
              <w:jc w:val="right"/>
              <w:rPr>
                <w:b/>
                <w:sz w:val="28"/>
                <w:szCs w:val="28"/>
              </w:rPr>
            </w:pPr>
            <w:r>
              <w:rPr>
                <w:b/>
                <w:sz w:val="28"/>
                <w:szCs w:val="28"/>
              </w:rPr>
              <w:t>内容</w:t>
            </w:r>
          </w:p>
          <w:p>
            <w:pPr>
              <w:spacing w:line="400" w:lineRule="exact"/>
              <w:ind w:left="-105" w:leftChars="-50" w:right="-105" w:rightChars="-50"/>
              <w:rPr>
                <w:b/>
                <w:sz w:val="28"/>
                <w:szCs w:val="28"/>
              </w:rPr>
            </w:pPr>
            <w:r>
              <w:rPr>
                <w:b/>
                <w:sz w:val="28"/>
                <w:szCs w:val="28"/>
              </w:rPr>
              <w:t>类型</w:t>
            </w:r>
          </w:p>
        </w:tc>
        <w:tc>
          <w:tcPr>
            <w:tcW w:w="1418" w:type="dxa"/>
            <w:vAlign w:val="center"/>
          </w:tcPr>
          <w:p>
            <w:pPr>
              <w:spacing w:line="400" w:lineRule="exact"/>
              <w:ind w:left="-105" w:leftChars="-50" w:right="-105" w:rightChars="-50"/>
              <w:jc w:val="center"/>
              <w:rPr>
                <w:b/>
                <w:sz w:val="28"/>
                <w:szCs w:val="28"/>
              </w:rPr>
            </w:pPr>
            <w:r>
              <w:rPr>
                <w:b/>
                <w:sz w:val="28"/>
                <w:szCs w:val="28"/>
              </w:rPr>
              <w:t>排放源</w:t>
            </w:r>
          </w:p>
        </w:tc>
        <w:tc>
          <w:tcPr>
            <w:tcW w:w="992" w:type="dxa"/>
            <w:vAlign w:val="center"/>
          </w:tcPr>
          <w:p>
            <w:pPr>
              <w:spacing w:line="400" w:lineRule="exact"/>
              <w:ind w:left="-105" w:leftChars="-50" w:right="-105" w:rightChars="-50"/>
              <w:jc w:val="center"/>
              <w:rPr>
                <w:b/>
                <w:sz w:val="28"/>
                <w:szCs w:val="28"/>
              </w:rPr>
            </w:pPr>
            <w:r>
              <w:rPr>
                <w:b/>
                <w:sz w:val="28"/>
                <w:szCs w:val="28"/>
              </w:rPr>
              <w:t>污染物</w:t>
            </w:r>
          </w:p>
          <w:p>
            <w:pPr>
              <w:spacing w:line="400" w:lineRule="exact"/>
              <w:ind w:left="-105" w:leftChars="-50" w:right="-105" w:rightChars="-50"/>
              <w:jc w:val="center"/>
              <w:rPr>
                <w:b/>
                <w:sz w:val="28"/>
                <w:szCs w:val="28"/>
              </w:rPr>
            </w:pPr>
            <w:r>
              <w:rPr>
                <w:b/>
                <w:sz w:val="28"/>
                <w:szCs w:val="28"/>
              </w:rPr>
              <w:t>名称</w:t>
            </w:r>
          </w:p>
        </w:tc>
        <w:tc>
          <w:tcPr>
            <w:tcW w:w="2551" w:type="dxa"/>
            <w:vAlign w:val="center"/>
          </w:tcPr>
          <w:p>
            <w:pPr>
              <w:spacing w:line="400" w:lineRule="exact"/>
              <w:jc w:val="center"/>
              <w:rPr>
                <w:b/>
                <w:sz w:val="28"/>
                <w:szCs w:val="28"/>
              </w:rPr>
            </w:pPr>
            <w:r>
              <w:rPr>
                <w:b/>
                <w:sz w:val="28"/>
                <w:szCs w:val="28"/>
              </w:rPr>
              <w:t>防治措施</w:t>
            </w:r>
          </w:p>
        </w:tc>
        <w:tc>
          <w:tcPr>
            <w:tcW w:w="2764" w:type="dxa"/>
            <w:vAlign w:val="center"/>
          </w:tcPr>
          <w:p>
            <w:pPr>
              <w:spacing w:line="400" w:lineRule="exact"/>
              <w:jc w:val="center"/>
              <w:rPr>
                <w:b/>
                <w:sz w:val="28"/>
                <w:szCs w:val="28"/>
              </w:rPr>
            </w:pPr>
            <w:r>
              <w:rPr>
                <w:b/>
                <w:sz w:val="28"/>
                <w:szCs w:val="28"/>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atLeast"/>
          <w:jc w:val="center"/>
        </w:trPr>
        <w:tc>
          <w:tcPr>
            <w:tcW w:w="639" w:type="dxa"/>
            <w:textDirection w:val="tbRlV"/>
            <w:vAlign w:val="center"/>
          </w:tcPr>
          <w:p>
            <w:pPr>
              <w:spacing w:line="360" w:lineRule="auto"/>
              <w:jc w:val="center"/>
              <w:rPr>
                <w:b/>
                <w:sz w:val="28"/>
                <w:szCs w:val="28"/>
              </w:rPr>
            </w:pPr>
            <w:r>
              <w:rPr>
                <w:b/>
                <w:sz w:val="28"/>
                <w:szCs w:val="28"/>
              </w:rPr>
              <w:t>大气污染物</w:t>
            </w:r>
          </w:p>
        </w:tc>
        <w:tc>
          <w:tcPr>
            <w:tcW w:w="7725" w:type="dxa"/>
            <w:gridSpan w:val="4"/>
            <w:vAlign w:val="center"/>
          </w:tcPr>
          <w:p>
            <w:pPr>
              <w:pStyle w:val="28"/>
              <w:ind w:firstLine="480" w:firstLineChars="200"/>
              <w:rPr>
                <w:color w:val="auto"/>
                <w:szCs w:val="21"/>
              </w:rPr>
            </w:pPr>
            <w:r>
              <w:rPr>
                <w:rFonts w:hint="eastAsia"/>
                <w:color w:val="auto"/>
              </w:rPr>
              <w:t>技改项目为环保工程，对烟气处理设施进行升级改造，项目本身不产生大气污染物。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639" w:type="dxa"/>
            <w:textDirection w:val="tbRlV"/>
            <w:vAlign w:val="center"/>
          </w:tcPr>
          <w:p>
            <w:pPr>
              <w:spacing w:line="360" w:lineRule="auto"/>
              <w:jc w:val="center"/>
              <w:rPr>
                <w:b/>
                <w:sz w:val="28"/>
                <w:szCs w:val="28"/>
              </w:rPr>
            </w:pPr>
            <w:r>
              <w:rPr>
                <w:b/>
                <w:sz w:val="28"/>
                <w:szCs w:val="28"/>
              </w:rPr>
              <w:t>水污染物</w:t>
            </w:r>
          </w:p>
        </w:tc>
        <w:tc>
          <w:tcPr>
            <w:tcW w:w="1418" w:type="dxa"/>
            <w:vAlign w:val="center"/>
          </w:tcPr>
          <w:p>
            <w:pPr>
              <w:jc w:val="center"/>
              <w:rPr>
                <w:bCs/>
                <w:color w:val="auto"/>
                <w:sz w:val="24"/>
              </w:rPr>
            </w:pPr>
            <w:r>
              <w:rPr>
                <w:rFonts w:hint="eastAsia"/>
                <w:bCs/>
                <w:color w:val="auto"/>
                <w:sz w:val="24"/>
              </w:rPr>
              <w:t>冲洗</w:t>
            </w:r>
            <w:r>
              <w:rPr>
                <w:rFonts w:hint="eastAsia"/>
                <w:color w:val="auto"/>
                <w:sz w:val="24"/>
              </w:rPr>
              <w:t>废水</w:t>
            </w:r>
          </w:p>
        </w:tc>
        <w:tc>
          <w:tcPr>
            <w:tcW w:w="992" w:type="dxa"/>
            <w:vAlign w:val="center"/>
          </w:tcPr>
          <w:p>
            <w:pPr>
              <w:jc w:val="center"/>
              <w:rPr>
                <w:bCs/>
                <w:color w:val="auto"/>
                <w:sz w:val="24"/>
              </w:rPr>
            </w:pPr>
            <w:r>
              <w:rPr>
                <w:rFonts w:hint="eastAsia"/>
                <w:bCs/>
                <w:color w:val="auto"/>
                <w:sz w:val="24"/>
              </w:rPr>
              <w:t>SS</w:t>
            </w:r>
          </w:p>
        </w:tc>
        <w:tc>
          <w:tcPr>
            <w:tcW w:w="2551" w:type="dxa"/>
            <w:vAlign w:val="center"/>
          </w:tcPr>
          <w:p>
            <w:pPr>
              <w:jc w:val="center"/>
              <w:rPr>
                <w:color w:val="auto"/>
                <w:sz w:val="24"/>
              </w:rPr>
            </w:pPr>
            <w:r>
              <w:rPr>
                <w:rFonts w:hint="eastAsia"/>
                <w:color w:val="auto"/>
                <w:sz w:val="24"/>
              </w:rPr>
              <w:t>经</w:t>
            </w:r>
            <w:r>
              <w:rPr>
                <w:rFonts w:hint="eastAsia"/>
                <w:color w:val="auto"/>
                <w:sz w:val="24"/>
                <w:lang w:eastAsia="zh-CN"/>
              </w:rPr>
              <w:t>污水处理站处理</w:t>
            </w:r>
            <w:r>
              <w:rPr>
                <w:rFonts w:hint="eastAsia"/>
                <w:color w:val="auto"/>
                <w:sz w:val="24"/>
              </w:rPr>
              <w:t>后循环使用</w:t>
            </w:r>
          </w:p>
        </w:tc>
        <w:tc>
          <w:tcPr>
            <w:tcW w:w="2764" w:type="dxa"/>
            <w:vAlign w:val="center"/>
          </w:tcPr>
          <w:p>
            <w:pPr>
              <w:jc w:val="center"/>
              <w:rPr>
                <w:color w:val="auto"/>
                <w:sz w:val="24"/>
              </w:rPr>
            </w:pPr>
            <w:r>
              <w:rPr>
                <w:color w:val="auto"/>
                <w:sz w:val="24"/>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6" w:hRule="atLeast"/>
          <w:jc w:val="center"/>
        </w:trPr>
        <w:tc>
          <w:tcPr>
            <w:tcW w:w="639" w:type="dxa"/>
            <w:textDirection w:val="tbRlV"/>
            <w:vAlign w:val="center"/>
          </w:tcPr>
          <w:p>
            <w:pPr>
              <w:spacing w:line="360" w:lineRule="auto"/>
              <w:jc w:val="center"/>
              <w:rPr>
                <w:b/>
                <w:sz w:val="28"/>
                <w:szCs w:val="28"/>
              </w:rPr>
            </w:pPr>
            <w:r>
              <w:rPr>
                <w:b/>
                <w:sz w:val="28"/>
                <w:szCs w:val="28"/>
              </w:rPr>
              <w:t>固体废物</w:t>
            </w:r>
          </w:p>
        </w:tc>
        <w:tc>
          <w:tcPr>
            <w:tcW w:w="7725" w:type="dxa"/>
            <w:gridSpan w:val="4"/>
            <w:vAlign w:val="center"/>
          </w:tcPr>
          <w:p>
            <w:pPr>
              <w:ind w:firstLine="480" w:firstLineChars="200"/>
              <w:rPr>
                <w:color w:val="auto"/>
                <w:szCs w:val="21"/>
              </w:rPr>
            </w:pPr>
            <w:r>
              <w:rPr>
                <w:rFonts w:hint="eastAsia"/>
                <w:color w:val="auto"/>
                <w:sz w:val="24"/>
              </w:rPr>
              <w:t>本项目对烟气处理措施进行升级改造，</w:t>
            </w:r>
            <w:r>
              <w:rPr>
                <w:rFonts w:hint="eastAsia"/>
                <w:color w:val="auto"/>
                <w:sz w:val="24"/>
                <w:lang w:eastAsia="zh-CN"/>
              </w:rPr>
              <w:t>除尘灰外售</w:t>
            </w:r>
            <w:r>
              <w:rPr>
                <w:rFonts w:hint="eastAsia"/>
                <w:color w:val="auto"/>
                <w:sz w:val="24"/>
              </w:rPr>
              <w:t>，项目不新增职工，不新增生活垃圾产生量。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639" w:type="dxa"/>
            <w:tcBorders>
              <w:bottom w:val="single" w:color="auto" w:sz="4" w:space="0"/>
            </w:tcBorders>
            <w:textDirection w:val="tbRlV"/>
            <w:vAlign w:val="center"/>
          </w:tcPr>
          <w:p>
            <w:pPr>
              <w:spacing w:line="360" w:lineRule="auto"/>
              <w:jc w:val="center"/>
              <w:rPr>
                <w:b/>
                <w:sz w:val="28"/>
                <w:szCs w:val="28"/>
              </w:rPr>
            </w:pPr>
            <w:r>
              <w:rPr>
                <w:b/>
                <w:sz w:val="28"/>
                <w:szCs w:val="28"/>
              </w:rPr>
              <w:t>噪 声</w:t>
            </w:r>
          </w:p>
        </w:tc>
        <w:tc>
          <w:tcPr>
            <w:tcW w:w="7725" w:type="dxa"/>
            <w:gridSpan w:val="4"/>
            <w:tcBorders>
              <w:bottom w:val="single" w:color="auto" w:sz="4" w:space="0"/>
            </w:tcBorders>
            <w:vAlign w:val="center"/>
          </w:tcPr>
          <w:p>
            <w:pPr>
              <w:spacing w:line="360" w:lineRule="auto"/>
              <w:ind w:firstLine="480" w:firstLineChars="200"/>
              <w:rPr>
                <w:szCs w:val="21"/>
              </w:rPr>
            </w:pPr>
            <w:r>
              <w:rPr>
                <w:rFonts w:hint="eastAsia"/>
                <w:sz w:val="24"/>
              </w:rPr>
              <w:t>技改项目噪声源主要为电除尘（雾）器设备运转时噪声，噪声源强为80dB（A），项目选取低噪声设备，并采取基础减震等措施后，可综合降噪30dB(A)，再经过距离衰减后，可保证厂界噪声满足《工业企业厂界环境噪声排放标准》(GB12348-2008)中2类标准，</w:t>
            </w:r>
            <w:r>
              <w:rPr>
                <w:sz w:val="24"/>
              </w:rPr>
              <w:t>不会对周边本区域声环境产生明显不利影响。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639" w:type="dxa"/>
            <w:vAlign w:val="center"/>
          </w:tcPr>
          <w:p>
            <w:pPr>
              <w:snapToGrid w:val="0"/>
              <w:ind w:left="-105" w:leftChars="-50" w:right="-105" w:rightChars="-50"/>
              <w:jc w:val="center"/>
              <w:rPr>
                <w:b/>
                <w:sz w:val="28"/>
                <w:szCs w:val="28"/>
              </w:rPr>
            </w:pPr>
            <w:r>
              <w:rPr>
                <w:rFonts w:hint="eastAsia"/>
                <w:b/>
                <w:sz w:val="28"/>
                <w:szCs w:val="28"/>
              </w:rPr>
              <w:t>其</w:t>
            </w:r>
          </w:p>
          <w:p>
            <w:pPr>
              <w:snapToGrid w:val="0"/>
              <w:ind w:left="-105" w:leftChars="-50" w:right="-105" w:rightChars="-50"/>
              <w:jc w:val="center"/>
              <w:rPr>
                <w:b/>
                <w:sz w:val="28"/>
                <w:szCs w:val="28"/>
              </w:rPr>
            </w:pPr>
            <w:r>
              <w:rPr>
                <w:rFonts w:hint="eastAsia"/>
                <w:b/>
                <w:sz w:val="28"/>
                <w:szCs w:val="28"/>
              </w:rPr>
              <w:t>他</w:t>
            </w:r>
          </w:p>
        </w:tc>
        <w:tc>
          <w:tcPr>
            <w:tcW w:w="7725" w:type="dxa"/>
            <w:gridSpan w:val="4"/>
            <w:vAlign w:val="center"/>
          </w:tcPr>
          <w:p>
            <w:pPr>
              <w:spacing w:line="336" w:lineRule="auto"/>
              <w:ind w:left="-105" w:leftChars="-50" w:right="-105" w:rightChars="-50" w:firstLine="480"/>
              <w:rPr>
                <w:b/>
                <w:sz w:val="28"/>
                <w:szCs w:val="28"/>
              </w:rPr>
            </w:pPr>
            <w:r>
              <w:rPr>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64" w:type="dxa"/>
            <w:gridSpan w:val="5"/>
            <w:vAlign w:val="center"/>
          </w:tcPr>
          <w:p>
            <w:pPr>
              <w:spacing w:line="360" w:lineRule="auto"/>
              <w:ind w:left="-105" w:leftChars="-50" w:right="-105" w:rightChars="-50"/>
              <w:jc w:val="left"/>
              <w:rPr>
                <w:b/>
                <w:sz w:val="28"/>
                <w:szCs w:val="28"/>
              </w:rPr>
            </w:pPr>
            <w:r>
              <w:rPr>
                <w:b/>
                <w:sz w:val="28"/>
                <w:szCs w:val="28"/>
              </w:rPr>
              <w:t>生态保护措施及预期效果：</w:t>
            </w:r>
          </w:p>
          <w:p>
            <w:pPr>
              <w:adjustRightInd w:val="0"/>
              <w:spacing w:line="360" w:lineRule="auto"/>
              <w:ind w:left="-105" w:leftChars="-50" w:right="-105" w:rightChars="-50" w:firstLine="480" w:firstLineChars="200"/>
              <w:rPr>
                <w:bCs/>
                <w:sz w:val="24"/>
                <w:szCs w:val="24"/>
              </w:rPr>
            </w:pPr>
            <w:r>
              <w:rPr>
                <w:rFonts w:hint="eastAsia"/>
                <w:bCs/>
                <w:sz w:val="24"/>
                <w:szCs w:val="24"/>
              </w:rPr>
              <w:t>技改项目位于河北东兴玻璃有限公司厂区内，利用厂区空地进行设备安装，不新增占地，对周边生态环境产生影响。</w:t>
            </w:r>
          </w:p>
          <w:p>
            <w:pPr>
              <w:pStyle w:val="28"/>
              <w:rPr>
                <w:szCs w:val="20"/>
              </w:rPr>
            </w:pPr>
          </w:p>
          <w:p>
            <w:pPr>
              <w:pStyle w:val="28"/>
              <w:rPr>
                <w:szCs w:val="20"/>
              </w:rPr>
            </w:pPr>
          </w:p>
          <w:p>
            <w:pPr>
              <w:pStyle w:val="28"/>
              <w:rPr>
                <w:szCs w:val="20"/>
              </w:rPr>
            </w:pPr>
          </w:p>
          <w:p>
            <w:pPr>
              <w:pStyle w:val="28"/>
              <w:rPr>
                <w:szCs w:val="20"/>
              </w:rPr>
            </w:pPr>
          </w:p>
          <w:p>
            <w:pPr>
              <w:pStyle w:val="28"/>
              <w:rPr>
                <w:szCs w:val="20"/>
              </w:rPr>
            </w:pPr>
          </w:p>
          <w:p>
            <w:pPr>
              <w:pStyle w:val="28"/>
              <w:rPr>
                <w:szCs w:val="20"/>
              </w:rPr>
            </w:pPr>
          </w:p>
          <w:p>
            <w:pPr>
              <w:pStyle w:val="28"/>
              <w:rPr>
                <w:szCs w:val="20"/>
              </w:rPr>
            </w:pPr>
          </w:p>
        </w:tc>
      </w:tr>
    </w:tbl>
    <w:p>
      <w:pPr>
        <w:pStyle w:val="21"/>
        <w:rPr>
          <w:rFonts w:ascii="Times New Roman" w:hAnsi="Times New Roman"/>
        </w:rPr>
      </w:pPr>
      <w:r>
        <w:rPr>
          <w:rFonts w:ascii="Times New Roman" w:hAnsi="Times New Roman"/>
        </w:rPr>
        <w:br w:type="page"/>
      </w:r>
      <w:r>
        <w:rPr>
          <w:rFonts w:ascii="Times New Roman" w:hAnsi="Times New Roman"/>
        </w:rPr>
        <w:t>结论与建议</w:t>
      </w:r>
    </w:p>
    <w:tbl>
      <w:tblPr>
        <w:tblStyle w:val="26"/>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6" w:hRule="atLeast"/>
          <w:jc w:val="center"/>
        </w:trPr>
        <w:tc>
          <w:tcPr>
            <w:tcW w:w="8488" w:type="dxa"/>
          </w:tcPr>
          <w:p>
            <w:pPr>
              <w:spacing w:line="360" w:lineRule="auto"/>
              <w:ind w:firstLine="562" w:firstLineChars="200"/>
              <w:rPr>
                <w:b/>
                <w:sz w:val="28"/>
                <w:szCs w:val="28"/>
              </w:rPr>
            </w:pPr>
            <w:r>
              <w:rPr>
                <w:b/>
                <w:sz w:val="28"/>
                <w:szCs w:val="28"/>
              </w:rPr>
              <w:t>一、结论</w:t>
            </w:r>
          </w:p>
          <w:p>
            <w:pPr>
              <w:adjustRightInd w:val="0"/>
              <w:spacing w:line="360" w:lineRule="auto"/>
              <w:ind w:firstLine="482" w:firstLineChars="200"/>
              <w:rPr>
                <w:b/>
                <w:sz w:val="24"/>
              </w:rPr>
            </w:pPr>
            <w:r>
              <w:rPr>
                <w:b/>
                <w:sz w:val="24"/>
              </w:rPr>
              <w:t>1、建设项目概况</w:t>
            </w:r>
          </w:p>
          <w:p>
            <w:pPr>
              <w:spacing w:line="360" w:lineRule="auto"/>
              <w:ind w:firstLine="480" w:firstLineChars="200"/>
              <w:rPr>
                <w:sz w:val="24"/>
              </w:rPr>
            </w:pPr>
            <w:r>
              <w:rPr>
                <w:rFonts w:hint="eastAsia"/>
                <w:sz w:val="24"/>
              </w:rPr>
              <w:t>(1)</w:t>
            </w:r>
            <w:r>
              <w:rPr>
                <w:sz w:val="24"/>
              </w:rPr>
              <w:t>项目名称：</w:t>
            </w:r>
            <w:r>
              <w:rPr>
                <w:rFonts w:hint="eastAsia"/>
                <w:sz w:val="24"/>
              </w:rPr>
              <w:t>1#、2#生产线窑炉烟气湿式电除尘技术改造</w:t>
            </w:r>
            <w:r>
              <w:rPr>
                <w:sz w:val="24"/>
              </w:rPr>
              <w:t>项目</w:t>
            </w:r>
          </w:p>
          <w:p>
            <w:pPr>
              <w:spacing w:line="360" w:lineRule="auto"/>
              <w:ind w:firstLine="480" w:firstLineChars="200"/>
              <w:rPr>
                <w:sz w:val="24"/>
              </w:rPr>
            </w:pPr>
            <w:r>
              <w:rPr>
                <w:rFonts w:hint="eastAsia"/>
                <w:sz w:val="24"/>
              </w:rPr>
              <w:t>(2)</w:t>
            </w:r>
            <w:r>
              <w:rPr>
                <w:sz w:val="24"/>
              </w:rPr>
              <w:t>项目性质：</w:t>
            </w:r>
            <w:r>
              <w:rPr>
                <w:rFonts w:hint="eastAsia"/>
                <w:sz w:val="24"/>
              </w:rPr>
              <w:t>技改</w:t>
            </w:r>
          </w:p>
          <w:p>
            <w:pPr>
              <w:spacing w:line="360" w:lineRule="auto"/>
              <w:ind w:firstLine="480" w:firstLineChars="200"/>
              <w:rPr>
                <w:sz w:val="24"/>
              </w:rPr>
            </w:pPr>
            <w:r>
              <w:rPr>
                <w:rFonts w:hint="eastAsia"/>
                <w:sz w:val="24"/>
              </w:rPr>
              <w:t>(3)</w:t>
            </w:r>
            <w:r>
              <w:rPr>
                <w:sz w:val="24"/>
              </w:rPr>
              <w:t>建设单位：河北</w:t>
            </w:r>
            <w:r>
              <w:rPr>
                <w:rFonts w:hint="eastAsia"/>
                <w:sz w:val="24"/>
              </w:rPr>
              <w:t>东兴</w:t>
            </w:r>
            <w:r>
              <w:rPr>
                <w:sz w:val="24"/>
              </w:rPr>
              <w:t>玻璃有限公司</w:t>
            </w:r>
          </w:p>
          <w:p>
            <w:pPr>
              <w:spacing w:line="360" w:lineRule="auto"/>
              <w:ind w:firstLine="480" w:firstLineChars="200"/>
              <w:rPr>
                <w:sz w:val="24"/>
              </w:rPr>
            </w:pPr>
            <w:r>
              <w:rPr>
                <w:rFonts w:hint="eastAsia"/>
                <w:sz w:val="24"/>
              </w:rPr>
              <w:t>(4)</w:t>
            </w:r>
            <w:r>
              <w:rPr>
                <w:sz w:val="24"/>
              </w:rPr>
              <w:t>项目投资：总投资</w:t>
            </w:r>
            <w:r>
              <w:rPr>
                <w:rFonts w:hint="eastAsia"/>
                <w:sz w:val="24"/>
              </w:rPr>
              <w:t>580</w:t>
            </w:r>
            <w:r>
              <w:rPr>
                <w:sz w:val="24"/>
              </w:rPr>
              <w:t>万元，全部为环保投资。</w:t>
            </w:r>
          </w:p>
          <w:p>
            <w:pPr>
              <w:spacing w:line="360" w:lineRule="auto"/>
              <w:ind w:firstLine="480" w:firstLineChars="200"/>
              <w:rPr>
                <w:sz w:val="24"/>
              </w:rPr>
            </w:pPr>
            <w:r>
              <w:rPr>
                <w:rFonts w:hint="eastAsia"/>
                <w:sz w:val="24"/>
              </w:rPr>
              <w:t>(5)</w:t>
            </w:r>
            <w:r>
              <w:rPr>
                <w:sz w:val="24"/>
              </w:rPr>
              <w:t>建设地点及周边关系：技改项目位于</w:t>
            </w:r>
            <w:r>
              <w:rPr>
                <w:rFonts w:hint="eastAsia"/>
                <w:color w:val="000000"/>
                <w:sz w:val="24"/>
              </w:rPr>
              <w:t>河北沙河经济开发区纬三路北大杜村村南，</w:t>
            </w:r>
            <w:r>
              <w:rPr>
                <w:sz w:val="24"/>
              </w:rPr>
              <w:t>河北</w:t>
            </w:r>
            <w:r>
              <w:rPr>
                <w:rFonts w:hint="eastAsia"/>
                <w:sz w:val="24"/>
              </w:rPr>
              <w:t>东兴</w:t>
            </w:r>
            <w:r>
              <w:rPr>
                <w:sz w:val="24"/>
              </w:rPr>
              <w:t>玻璃有限公司厂区内</w:t>
            </w:r>
            <w:r>
              <w:rPr>
                <w:rFonts w:hint="eastAsia"/>
                <w:color w:val="000000"/>
                <w:sz w:val="24"/>
              </w:rPr>
              <w:t>。</w:t>
            </w:r>
            <w:r>
              <w:rPr>
                <w:color w:val="000000"/>
                <w:sz w:val="24"/>
              </w:rPr>
              <w:t>项目中心坐标：东经114°</w:t>
            </w:r>
            <w:r>
              <w:rPr>
                <w:rFonts w:hint="eastAsia"/>
                <w:color w:val="000000"/>
                <w:sz w:val="24"/>
              </w:rPr>
              <w:t>35′44.20</w:t>
            </w:r>
            <w:r>
              <w:rPr>
                <w:color w:val="000000"/>
                <w:sz w:val="24"/>
              </w:rPr>
              <w:t>″，北纬36°</w:t>
            </w:r>
            <w:r>
              <w:rPr>
                <w:rFonts w:hint="eastAsia"/>
                <w:color w:val="000000"/>
                <w:sz w:val="24"/>
              </w:rPr>
              <w:t>54′8.46</w:t>
            </w:r>
            <w:r>
              <w:rPr>
                <w:color w:val="000000"/>
                <w:sz w:val="24"/>
              </w:rPr>
              <w:t>″。</w:t>
            </w:r>
            <w:r>
              <w:rPr>
                <w:rFonts w:hint="eastAsia"/>
                <w:color w:val="000000"/>
                <w:sz w:val="24"/>
              </w:rPr>
              <w:t>项目厂区南侧紧邻纬三路，厂区北侧紧邻纬二路，厂区东侧与沙河市金东玻璃有限公司相邻，西侧与长城玻璃深加工市场相邻。项目周围无自然保护区、风景名胜区等环境敏感区</w:t>
            </w:r>
            <w:r>
              <w:rPr>
                <w:sz w:val="24"/>
              </w:rPr>
              <w:t>。</w:t>
            </w:r>
          </w:p>
          <w:p>
            <w:pPr>
              <w:spacing w:line="360" w:lineRule="auto"/>
              <w:ind w:firstLine="480" w:firstLineChars="200"/>
              <w:rPr>
                <w:sz w:val="24"/>
              </w:rPr>
            </w:pPr>
            <w:r>
              <w:rPr>
                <w:rFonts w:hint="eastAsia"/>
                <w:sz w:val="24"/>
              </w:rPr>
              <w:t>(6)土地利用：技改项目位于河北东兴玻璃有限公司厂区内，利用厂区空地进行设备安装，不新增占地。</w:t>
            </w:r>
          </w:p>
          <w:p>
            <w:pPr>
              <w:spacing w:line="360" w:lineRule="auto"/>
              <w:ind w:firstLine="480" w:firstLineChars="200"/>
              <w:rPr>
                <w:sz w:val="24"/>
              </w:rPr>
            </w:pPr>
            <w:r>
              <w:rPr>
                <w:rFonts w:hint="eastAsia"/>
                <w:sz w:val="24"/>
              </w:rPr>
              <w:t>(7)</w:t>
            </w:r>
            <w:r>
              <w:rPr>
                <w:sz w:val="24"/>
              </w:rPr>
              <w:t>劳动定员：项目所需劳动定员</w:t>
            </w:r>
            <w:r>
              <w:rPr>
                <w:rFonts w:hint="eastAsia"/>
                <w:sz w:val="24"/>
              </w:rPr>
              <w:t>由公司内部调剂，不新增劳动定员</w:t>
            </w:r>
            <w:r>
              <w:rPr>
                <w:sz w:val="24"/>
              </w:rPr>
              <w:t>。</w:t>
            </w:r>
          </w:p>
          <w:p>
            <w:pPr>
              <w:spacing w:line="360" w:lineRule="auto"/>
              <w:ind w:firstLine="480" w:firstLineChars="200"/>
              <w:rPr>
                <w:sz w:val="24"/>
              </w:rPr>
            </w:pPr>
            <w:r>
              <w:rPr>
                <w:sz w:val="24"/>
              </w:rPr>
              <w:t>8)建设内容：</w:t>
            </w:r>
            <w:r>
              <w:rPr>
                <w:rFonts w:hint="eastAsia"/>
                <w:sz w:val="24"/>
              </w:rPr>
              <w:t>本次技改工程在原厂区内进行，在企业现有的1#、2#玻璃生产线熔窑烟气治理装置脱硫塔出口设置2套高效湿式电除尘（雾）器，对脱硫塔出口的湿烟气进行深度净化处理，以进一步去除烟气中的超细粉尘及气溶胶微粒物，改善烟囱冒“大白烟”的景观污染。</w:t>
            </w:r>
          </w:p>
          <w:p>
            <w:pPr>
              <w:adjustRightInd w:val="0"/>
              <w:spacing w:line="360" w:lineRule="auto"/>
              <w:ind w:firstLine="482" w:firstLineChars="200"/>
              <w:rPr>
                <w:b/>
                <w:sz w:val="24"/>
              </w:rPr>
            </w:pPr>
            <w:r>
              <w:rPr>
                <w:b/>
                <w:sz w:val="24"/>
              </w:rPr>
              <w:t>2、产业政策分析结论</w:t>
            </w:r>
          </w:p>
          <w:p>
            <w:pPr>
              <w:spacing w:line="360" w:lineRule="auto"/>
              <w:ind w:firstLine="480" w:firstLineChars="200"/>
              <w:rPr>
                <w:sz w:val="24"/>
              </w:rPr>
            </w:pPr>
            <w:r>
              <w:rPr>
                <w:sz w:val="24"/>
              </w:rPr>
              <w:t>本项目</w:t>
            </w:r>
            <w:r>
              <w:rPr>
                <w:rFonts w:hint="eastAsia"/>
                <w:sz w:val="24"/>
              </w:rPr>
              <w:t>升级改造玻璃窑炉烟气治理设施</w:t>
            </w:r>
            <w:r>
              <w:rPr>
                <w:sz w:val="24"/>
              </w:rPr>
              <w:t>，产业类别为</w:t>
            </w:r>
            <w:r>
              <w:rPr>
                <w:rFonts w:hint="eastAsia"/>
                <w:sz w:val="24"/>
              </w:rPr>
              <w:t>N7722大气环境治理业</w:t>
            </w:r>
            <w:r>
              <w:rPr>
                <w:sz w:val="24"/>
              </w:rPr>
              <w:t>。根据中华人民共和国国家发展和改革委员会第21号令《产业结构调整指导目录(2011年本)(2013年修正)》，本项目</w:t>
            </w:r>
            <w:r>
              <w:rPr>
                <w:rFonts w:hint="eastAsia"/>
                <w:kern w:val="0"/>
                <w:sz w:val="24"/>
              </w:rPr>
              <w:t>属于“鼓励类，三十八、环境保护与资源节约综合利用，15、‘三废’综合利用及治理工程”</w:t>
            </w:r>
            <w:r>
              <w:rPr>
                <w:sz w:val="24"/>
              </w:rPr>
              <w:t>；根据</w:t>
            </w:r>
            <w:r>
              <w:rPr>
                <w:kern w:val="0"/>
                <w:sz w:val="24"/>
              </w:rPr>
              <w:t>《河北省人民政府办公厅</w:t>
            </w:r>
            <w:r>
              <w:rPr>
                <w:rFonts w:hint="eastAsia"/>
                <w:kern w:val="0"/>
                <w:sz w:val="24"/>
              </w:rPr>
              <w:t xml:space="preserve"> </w:t>
            </w:r>
            <w:r>
              <w:rPr>
                <w:kern w:val="0"/>
                <w:sz w:val="24"/>
              </w:rPr>
              <w:t>关于印发河北省新增限制和淘汰类产业目录(2015年版)的通知》(冀政办发</w:t>
            </w:r>
            <w:r>
              <w:rPr>
                <w:rFonts w:hint="eastAsia"/>
                <w:kern w:val="0"/>
                <w:sz w:val="24"/>
              </w:rPr>
              <w:t>[</w:t>
            </w:r>
            <w:r>
              <w:rPr>
                <w:kern w:val="0"/>
                <w:sz w:val="24"/>
              </w:rPr>
              <w:t>2015</w:t>
            </w:r>
            <w:r>
              <w:rPr>
                <w:rFonts w:hint="eastAsia"/>
                <w:kern w:val="0"/>
                <w:sz w:val="24"/>
              </w:rPr>
              <w:t>]</w:t>
            </w:r>
            <w:r>
              <w:rPr>
                <w:kern w:val="0"/>
                <w:sz w:val="24"/>
              </w:rPr>
              <w:t>7号)</w:t>
            </w:r>
            <w:r>
              <w:rPr>
                <w:sz w:val="24"/>
              </w:rPr>
              <w:t>中的规定，本项目不在限制类、淘汰类之列，属于允许建设项目</w:t>
            </w:r>
            <w:r>
              <w:rPr>
                <w:rFonts w:hint="eastAsia"/>
                <w:sz w:val="24"/>
              </w:rPr>
              <w:t>；</w:t>
            </w:r>
            <w:r>
              <w:rPr>
                <w:color w:val="000000"/>
                <w:sz w:val="24"/>
              </w:rPr>
              <w:t>根据《河北省人民政府关于印发河北省钢铁水泥</w:t>
            </w:r>
            <w:r>
              <w:rPr>
                <w:rFonts w:hint="eastAsia"/>
                <w:color w:val="000000"/>
                <w:sz w:val="24"/>
              </w:rPr>
              <w:t>电力</w:t>
            </w:r>
            <w:r>
              <w:rPr>
                <w:color w:val="000000"/>
                <w:sz w:val="24"/>
              </w:rPr>
              <w:t>玻璃行业大气污染治理攻坚行动方案的通知》(冀政函[2013]154号)，本项目属于邢台市</w:t>
            </w:r>
            <w:r>
              <w:rPr>
                <w:rFonts w:ascii="宋体" w:hAnsi="宋体"/>
                <w:color w:val="000000"/>
                <w:sz w:val="24"/>
              </w:rPr>
              <w:t>“四个行业”</w:t>
            </w:r>
            <w:r>
              <w:rPr>
                <w:color w:val="000000"/>
                <w:sz w:val="24"/>
              </w:rPr>
              <w:t>大气污染攻坚行动任务表减排项目</w:t>
            </w:r>
            <w:r>
              <w:rPr>
                <w:rFonts w:hint="eastAsia"/>
                <w:color w:val="000000"/>
                <w:sz w:val="24"/>
              </w:rPr>
              <w:t>，</w:t>
            </w:r>
            <w:r>
              <w:rPr>
                <w:sz w:val="24"/>
              </w:rPr>
              <w:t>符合河北省产业政策</w:t>
            </w:r>
            <w:r>
              <w:rPr>
                <w:rFonts w:hint="eastAsia"/>
                <w:sz w:val="24"/>
              </w:rPr>
              <w:t>；项目不属于“十五小、新五小、新六小”企业，且已取得沙河市工业和信息化局备案信息(沙工信技改备字[2018]12号)</w:t>
            </w:r>
            <w:r>
              <w:rPr>
                <w:kern w:val="0"/>
                <w:sz w:val="24"/>
                <w:lang w:val="zh-CN"/>
              </w:rPr>
              <w:t>。</w:t>
            </w:r>
          </w:p>
          <w:p>
            <w:pPr>
              <w:adjustRightInd w:val="0"/>
              <w:spacing w:line="360" w:lineRule="auto"/>
              <w:ind w:firstLine="480" w:firstLineChars="200"/>
              <w:rPr>
                <w:sz w:val="24"/>
              </w:rPr>
            </w:pPr>
            <w:r>
              <w:rPr>
                <w:sz w:val="24"/>
              </w:rPr>
              <w:t>综上，本项目符合国家及地方产业政策。</w:t>
            </w:r>
          </w:p>
          <w:p>
            <w:pPr>
              <w:pStyle w:val="3"/>
              <w:adjustRightInd w:val="0"/>
              <w:spacing w:line="360" w:lineRule="auto"/>
              <w:ind w:left="0" w:leftChars="0" w:firstLine="482" w:firstLineChars="200"/>
              <w:rPr>
                <w:b/>
                <w:sz w:val="24"/>
              </w:rPr>
            </w:pPr>
            <w:r>
              <w:rPr>
                <w:b/>
                <w:sz w:val="24"/>
              </w:rPr>
              <w:t>3、选址合理性分析结论</w:t>
            </w:r>
          </w:p>
          <w:p>
            <w:pPr>
              <w:spacing w:line="360" w:lineRule="auto"/>
              <w:ind w:firstLine="480" w:firstLineChars="200"/>
              <w:rPr>
                <w:sz w:val="24"/>
              </w:rPr>
            </w:pPr>
            <w:r>
              <w:rPr>
                <w:sz w:val="24"/>
              </w:rPr>
              <w:t>技改项目位于</w:t>
            </w:r>
            <w:r>
              <w:rPr>
                <w:rFonts w:hint="eastAsia"/>
                <w:color w:val="000000"/>
                <w:sz w:val="24"/>
              </w:rPr>
              <w:t>河北沙河经济开发区纬三路北大杜村村南，</w:t>
            </w:r>
            <w:r>
              <w:rPr>
                <w:sz w:val="24"/>
              </w:rPr>
              <w:t>河北</w:t>
            </w:r>
            <w:r>
              <w:rPr>
                <w:rFonts w:hint="eastAsia"/>
                <w:sz w:val="24"/>
              </w:rPr>
              <w:t>东兴</w:t>
            </w:r>
            <w:r>
              <w:rPr>
                <w:sz w:val="24"/>
              </w:rPr>
              <w:t>玻璃有限公司厂区内</w:t>
            </w:r>
            <w:r>
              <w:rPr>
                <w:rFonts w:hint="eastAsia"/>
                <w:color w:val="000000"/>
                <w:sz w:val="24"/>
              </w:rPr>
              <w:t>。</w:t>
            </w:r>
            <w:r>
              <w:rPr>
                <w:color w:val="000000"/>
                <w:sz w:val="24"/>
              </w:rPr>
              <w:t>项目中心坐标：东经114°</w:t>
            </w:r>
            <w:r>
              <w:rPr>
                <w:rFonts w:hint="eastAsia"/>
                <w:color w:val="000000"/>
                <w:sz w:val="24"/>
              </w:rPr>
              <w:t>35′44.20</w:t>
            </w:r>
            <w:r>
              <w:rPr>
                <w:color w:val="000000"/>
                <w:sz w:val="24"/>
              </w:rPr>
              <w:t>″，北纬36°</w:t>
            </w:r>
            <w:r>
              <w:rPr>
                <w:rFonts w:hint="eastAsia"/>
                <w:color w:val="000000"/>
                <w:sz w:val="24"/>
              </w:rPr>
              <w:t>54′8.46</w:t>
            </w:r>
            <w:r>
              <w:rPr>
                <w:color w:val="000000"/>
                <w:sz w:val="24"/>
              </w:rPr>
              <w:t>″。</w:t>
            </w:r>
            <w:r>
              <w:rPr>
                <w:rFonts w:hint="eastAsia"/>
                <w:color w:val="000000"/>
                <w:sz w:val="24"/>
              </w:rPr>
              <w:t>项目厂区南侧紧邻纬三路，厂区北侧紧邻纬二路，厂区东侧与沙河市金东玻璃有限公司相邻，西侧与长城玻璃深加工市场相邻。</w:t>
            </w:r>
            <w:r>
              <w:rPr>
                <w:sz w:val="24"/>
              </w:rPr>
              <w:t>项目厂址周围无自然保护区、风景名胜区、生活饮用水源地和其它特别需要保护的敏感目标，不会对周围生态环境产生影响。运营期各工序污染源采取相应的污染控制措施后，均可实现达标</w:t>
            </w:r>
            <w:r>
              <w:rPr>
                <w:kern w:val="0"/>
                <w:sz w:val="24"/>
              </w:rPr>
              <w:t>排放，不会对区域环境产生明显影响。因此，该项目选址合理。</w:t>
            </w:r>
          </w:p>
          <w:p>
            <w:pPr>
              <w:adjustRightInd w:val="0"/>
              <w:spacing w:line="360" w:lineRule="auto"/>
              <w:ind w:firstLine="482" w:firstLineChars="200"/>
              <w:rPr>
                <w:b/>
                <w:sz w:val="24"/>
              </w:rPr>
            </w:pPr>
            <w:r>
              <w:rPr>
                <w:b/>
                <w:sz w:val="24"/>
              </w:rPr>
              <w:t>4、环境影响分析结论</w:t>
            </w:r>
          </w:p>
          <w:p>
            <w:pPr>
              <w:spacing w:line="360" w:lineRule="auto"/>
              <w:ind w:firstLine="480" w:firstLineChars="200"/>
              <w:rPr>
                <w:sz w:val="24"/>
              </w:rPr>
            </w:pPr>
            <w:r>
              <w:rPr>
                <w:sz w:val="24"/>
              </w:rPr>
              <w:t xml:space="preserve"> (1)施工期环境影响分析结论</w:t>
            </w:r>
          </w:p>
          <w:p>
            <w:pPr>
              <w:pStyle w:val="3"/>
              <w:spacing w:line="360" w:lineRule="auto"/>
              <w:ind w:left="0" w:leftChars="0" w:firstLine="480" w:firstLineChars="200"/>
              <w:rPr>
                <w:b/>
                <w:sz w:val="24"/>
              </w:rPr>
            </w:pPr>
            <w:r>
              <w:rPr>
                <w:rFonts w:hint="eastAsia"/>
                <w:sz w:val="24"/>
              </w:rPr>
              <w:t>技改工程无需进行土建施工，仅需进行设备安装及调试过程，主要污染为设备安装调试</w:t>
            </w:r>
            <w:r>
              <w:rPr>
                <w:rFonts w:hint="eastAsia"/>
                <w:color w:val="auto"/>
                <w:sz w:val="24"/>
                <w:lang w:val="en-US" w:eastAsia="zh-CN"/>
              </w:rPr>
              <w:t xml:space="preserve">  </w:t>
            </w:r>
            <w:r>
              <w:rPr>
                <w:b/>
                <w:sz w:val="24"/>
              </w:rPr>
              <w:t>行性分析结论</w:t>
            </w:r>
          </w:p>
          <w:p>
            <w:pPr>
              <w:spacing w:line="360" w:lineRule="auto"/>
              <w:ind w:firstLine="480" w:firstLineChars="200"/>
              <w:rPr>
                <w:bCs/>
                <w:sz w:val="24"/>
              </w:rPr>
            </w:pPr>
            <w:r>
              <w:rPr>
                <w:bCs/>
                <w:sz w:val="24"/>
              </w:rPr>
              <w:t>综上所述，</w:t>
            </w:r>
            <w:r>
              <w:rPr>
                <w:sz w:val="24"/>
              </w:rPr>
              <w:t>该项目的建设符合国家的产业政策，选址可行；在采取各项环保措施后，产生的废气、废水、噪声及固体废弃物等污染物的排放可以达到国家规定的有关标准，处理、处置措施可行，不会对周围环境质量造成明显的不利影响。从环境保护角度论证，此建设项目可行。</w:t>
            </w:r>
          </w:p>
          <w:p>
            <w:pPr>
              <w:spacing w:line="360" w:lineRule="auto"/>
              <w:ind w:firstLine="562" w:firstLineChars="200"/>
              <w:rPr>
                <w:b/>
                <w:sz w:val="28"/>
                <w:szCs w:val="28"/>
              </w:rPr>
            </w:pPr>
            <w:r>
              <w:rPr>
                <w:b/>
                <w:sz w:val="28"/>
                <w:szCs w:val="28"/>
              </w:rPr>
              <w:t>二、建议</w:t>
            </w:r>
          </w:p>
          <w:p>
            <w:pPr>
              <w:adjustRightInd w:val="0"/>
              <w:spacing w:line="360" w:lineRule="auto"/>
              <w:ind w:firstLine="480" w:firstLineChars="200"/>
              <w:textAlignment w:val="baseline"/>
              <w:rPr>
                <w:sz w:val="24"/>
              </w:rPr>
            </w:pPr>
            <w:r>
              <w:rPr>
                <w:sz w:val="24"/>
              </w:rPr>
              <w:t>1、企业应加强环保设施的日常管理、维护，建立健全环保设施的运行管理制度、定期检查制度、设备维护和检修制度，确保其高效运行；</w:t>
            </w:r>
          </w:p>
          <w:p>
            <w:pPr>
              <w:adjustRightInd w:val="0"/>
              <w:spacing w:line="360" w:lineRule="auto"/>
              <w:ind w:firstLine="480" w:firstLineChars="200"/>
              <w:textAlignment w:val="baseline"/>
              <w:rPr>
                <w:sz w:val="24"/>
              </w:rPr>
            </w:pPr>
            <w:r>
              <w:rPr>
                <w:sz w:val="24"/>
              </w:rPr>
              <w:t>2、建议厂区路面全部硬化处理，减少起尘量；</w:t>
            </w:r>
          </w:p>
          <w:p>
            <w:pPr>
              <w:adjustRightInd w:val="0"/>
              <w:spacing w:line="360" w:lineRule="auto"/>
              <w:ind w:firstLine="480" w:firstLineChars="200"/>
              <w:textAlignment w:val="baseline"/>
              <w:rPr>
                <w:sz w:val="24"/>
              </w:rPr>
            </w:pPr>
            <w:r>
              <w:rPr>
                <w:sz w:val="24"/>
              </w:rPr>
              <w:t>3、注意厂区绿化工作，建议厂区周围种植吸声降噪、防尘效果好的树木。</w:t>
            </w:r>
          </w:p>
          <w:p>
            <w:pPr>
              <w:spacing w:line="360" w:lineRule="auto"/>
              <w:ind w:firstLine="562" w:firstLineChars="200"/>
              <w:rPr>
                <w:b/>
                <w:sz w:val="28"/>
                <w:szCs w:val="28"/>
              </w:rPr>
            </w:pPr>
            <w:r>
              <w:rPr>
                <w:b/>
                <w:sz w:val="28"/>
                <w:szCs w:val="28"/>
              </w:rPr>
              <w:t>三、建设项目环境保护验收内容</w:t>
            </w:r>
          </w:p>
          <w:p>
            <w:pPr>
              <w:spacing w:beforeLines="50"/>
              <w:jc w:val="center"/>
              <w:rPr>
                <w:sz w:val="24"/>
              </w:rPr>
            </w:pPr>
            <w:r>
              <w:rPr>
                <w:sz w:val="24"/>
              </w:rPr>
              <w:t>表</w:t>
            </w:r>
            <w:r>
              <w:rPr>
                <w:rFonts w:hint="eastAsia"/>
                <w:sz w:val="24"/>
                <w:lang w:val="en-US" w:eastAsia="zh-CN"/>
              </w:rPr>
              <w:t>10</w:t>
            </w:r>
            <w:r>
              <w:rPr>
                <w:color w:val="FF0000"/>
                <w:sz w:val="24"/>
              </w:rPr>
              <w:t xml:space="preserve">   </w:t>
            </w:r>
            <w:r>
              <w:rPr>
                <w:sz w:val="24"/>
              </w:rPr>
              <w:t xml:space="preserve"> 建设项目环境保护“三同时”验收内容一览表</w:t>
            </w:r>
          </w:p>
          <w:tbl>
            <w:tblPr>
              <w:tblStyle w:val="26"/>
              <w:tblW w:w="839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
              <w:gridCol w:w="1126"/>
              <w:gridCol w:w="1559"/>
              <w:gridCol w:w="425"/>
              <w:gridCol w:w="1560"/>
              <w:gridCol w:w="2835"/>
              <w:gridCol w:w="6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362" w:type="dxa"/>
                  <w:gridSpan w:val="2"/>
                  <w:vAlign w:val="center"/>
                </w:tcPr>
                <w:p>
                  <w:pPr>
                    <w:snapToGrid w:val="0"/>
                    <w:ind w:left="-105" w:leftChars="-50" w:right="-105" w:rightChars="-50"/>
                    <w:jc w:val="center"/>
                    <w:rPr>
                      <w:szCs w:val="21"/>
                    </w:rPr>
                  </w:pPr>
                  <w:r>
                    <w:rPr>
                      <w:szCs w:val="21"/>
                    </w:rPr>
                    <w:t>验收项目</w:t>
                  </w:r>
                </w:p>
              </w:tc>
              <w:tc>
                <w:tcPr>
                  <w:tcW w:w="1559" w:type="dxa"/>
                  <w:vAlign w:val="center"/>
                </w:tcPr>
                <w:p>
                  <w:pPr>
                    <w:snapToGrid w:val="0"/>
                    <w:ind w:left="-105" w:leftChars="-50" w:right="-105" w:rightChars="-50"/>
                    <w:jc w:val="center"/>
                    <w:rPr>
                      <w:szCs w:val="21"/>
                    </w:rPr>
                  </w:pPr>
                  <w:r>
                    <w:rPr>
                      <w:szCs w:val="21"/>
                    </w:rPr>
                    <w:t>环保措施</w:t>
                  </w:r>
                </w:p>
              </w:tc>
              <w:tc>
                <w:tcPr>
                  <w:tcW w:w="425" w:type="dxa"/>
                  <w:vAlign w:val="center"/>
                </w:tcPr>
                <w:p>
                  <w:pPr>
                    <w:snapToGrid w:val="0"/>
                    <w:ind w:left="-105" w:leftChars="-50" w:right="-105" w:rightChars="-50"/>
                    <w:jc w:val="center"/>
                    <w:rPr>
                      <w:szCs w:val="21"/>
                    </w:rPr>
                  </w:pPr>
                  <w:r>
                    <w:rPr>
                      <w:szCs w:val="21"/>
                    </w:rPr>
                    <w:t>数</w:t>
                  </w:r>
                </w:p>
                <w:p>
                  <w:pPr>
                    <w:snapToGrid w:val="0"/>
                    <w:ind w:left="-105" w:leftChars="-50" w:right="-105" w:rightChars="-50"/>
                    <w:jc w:val="center"/>
                    <w:rPr>
                      <w:szCs w:val="21"/>
                    </w:rPr>
                  </w:pPr>
                  <w:r>
                    <w:rPr>
                      <w:szCs w:val="21"/>
                    </w:rPr>
                    <w:t>量</w:t>
                  </w:r>
                </w:p>
              </w:tc>
              <w:tc>
                <w:tcPr>
                  <w:tcW w:w="1560" w:type="dxa"/>
                  <w:tcMar>
                    <w:top w:w="0" w:type="dxa"/>
                    <w:left w:w="0" w:type="dxa"/>
                    <w:bottom w:w="0" w:type="dxa"/>
                    <w:right w:w="0" w:type="dxa"/>
                  </w:tcMar>
                  <w:vAlign w:val="center"/>
                </w:tcPr>
                <w:p>
                  <w:pPr>
                    <w:snapToGrid w:val="0"/>
                    <w:ind w:left="-105" w:leftChars="-50" w:right="-105" w:rightChars="-50"/>
                    <w:jc w:val="center"/>
                    <w:rPr>
                      <w:szCs w:val="21"/>
                    </w:rPr>
                  </w:pPr>
                  <w:r>
                    <w:rPr>
                      <w:szCs w:val="21"/>
                    </w:rPr>
                    <w:t>验收指标</w:t>
                  </w:r>
                </w:p>
              </w:tc>
              <w:tc>
                <w:tcPr>
                  <w:tcW w:w="2835" w:type="dxa"/>
                  <w:tcMar>
                    <w:top w:w="0" w:type="dxa"/>
                    <w:left w:w="0" w:type="dxa"/>
                    <w:bottom w:w="0" w:type="dxa"/>
                    <w:right w:w="0" w:type="dxa"/>
                  </w:tcMar>
                  <w:vAlign w:val="center"/>
                </w:tcPr>
                <w:p>
                  <w:pPr>
                    <w:snapToGrid w:val="0"/>
                    <w:ind w:left="-105" w:leftChars="-50" w:right="-105" w:rightChars="-50"/>
                    <w:jc w:val="center"/>
                    <w:rPr>
                      <w:szCs w:val="21"/>
                    </w:rPr>
                  </w:pPr>
                  <w:r>
                    <w:rPr>
                      <w:szCs w:val="21"/>
                    </w:rPr>
                    <w:t>验收标准</w:t>
                  </w:r>
                </w:p>
              </w:tc>
              <w:tc>
                <w:tcPr>
                  <w:tcW w:w="651" w:type="dxa"/>
                  <w:vAlign w:val="center"/>
                </w:tcPr>
                <w:p>
                  <w:pPr>
                    <w:snapToGrid w:val="0"/>
                    <w:ind w:left="-105" w:leftChars="-50" w:right="-105" w:rightChars="-50"/>
                    <w:jc w:val="center"/>
                    <w:rPr>
                      <w:szCs w:val="21"/>
                    </w:rPr>
                  </w:pPr>
                  <w:r>
                    <w:rPr>
                      <w:szCs w:val="21"/>
                    </w:rPr>
                    <w:t>投资(万元)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236" w:type="dxa"/>
                  <w:vMerge w:val="restart"/>
                  <w:vAlign w:val="center"/>
                </w:tcPr>
                <w:p>
                  <w:pPr>
                    <w:snapToGrid w:val="0"/>
                    <w:ind w:left="-105" w:leftChars="-50" w:right="-105" w:rightChars="-50"/>
                    <w:jc w:val="center"/>
                    <w:rPr>
                      <w:szCs w:val="21"/>
                    </w:rPr>
                  </w:pPr>
                  <w:r>
                    <w:rPr>
                      <w:szCs w:val="21"/>
                    </w:rPr>
                    <w:t>废气</w:t>
                  </w:r>
                </w:p>
              </w:tc>
              <w:tc>
                <w:tcPr>
                  <w:tcW w:w="1126" w:type="dxa"/>
                  <w:vAlign w:val="center"/>
                </w:tcPr>
                <w:p>
                  <w:pPr>
                    <w:snapToGrid w:val="0"/>
                    <w:ind w:left="-105" w:leftChars="-50" w:right="-105" w:rightChars="-50"/>
                    <w:jc w:val="center"/>
                    <w:rPr>
                      <w:bCs/>
                      <w:color w:val="auto"/>
                      <w:szCs w:val="21"/>
                    </w:rPr>
                  </w:pPr>
                  <w:r>
                    <w:rPr>
                      <w:rFonts w:hint="eastAsia"/>
                      <w:bCs/>
                      <w:color w:val="auto"/>
                      <w:szCs w:val="21"/>
                    </w:rPr>
                    <w:t>1#</w:t>
                  </w:r>
                </w:p>
                <w:p>
                  <w:pPr>
                    <w:snapToGrid w:val="0"/>
                    <w:ind w:left="-105" w:leftChars="-50" w:right="-105" w:rightChars="-50"/>
                    <w:jc w:val="center"/>
                    <w:rPr>
                      <w:bCs/>
                      <w:color w:val="auto"/>
                      <w:szCs w:val="21"/>
                    </w:rPr>
                  </w:pPr>
                  <w:r>
                    <w:rPr>
                      <w:rFonts w:hint="eastAsia"/>
                      <w:bCs/>
                      <w:color w:val="auto"/>
                      <w:szCs w:val="21"/>
                    </w:rPr>
                    <w:t>玻璃窑炉</w:t>
                  </w:r>
                </w:p>
                <w:p>
                  <w:pPr>
                    <w:snapToGrid w:val="0"/>
                    <w:ind w:left="-105" w:leftChars="-50" w:right="-105" w:rightChars="-50"/>
                    <w:jc w:val="center"/>
                    <w:rPr>
                      <w:bCs/>
                      <w:color w:val="auto"/>
                      <w:szCs w:val="21"/>
                    </w:rPr>
                  </w:pPr>
                  <w:r>
                    <w:rPr>
                      <w:rFonts w:hint="eastAsia"/>
                      <w:bCs/>
                      <w:color w:val="auto"/>
                      <w:szCs w:val="21"/>
                    </w:rPr>
                    <w:t>烟气</w:t>
                  </w:r>
                </w:p>
              </w:tc>
              <w:tc>
                <w:tcPr>
                  <w:tcW w:w="1559" w:type="dxa"/>
                  <w:vAlign w:val="center"/>
                </w:tcPr>
                <w:p>
                  <w:pPr>
                    <w:rPr>
                      <w:color w:val="auto"/>
                      <w:szCs w:val="21"/>
                    </w:rPr>
                  </w:pPr>
                  <w:r>
                    <w:rPr>
                      <w:rFonts w:hint="eastAsia"/>
                      <w:color w:val="auto"/>
                      <w:szCs w:val="21"/>
                    </w:rPr>
                    <w:t>湿电除尘（雾）</w:t>
                  </w:r>
                </w:p>
              </w:tc>
              <w:tc>
                <w:tcPr>
                  <w:tcW w:w="425" w:type="dxa"/>
                  <w:vAlign w:val="center"/>
                </w:tcPr>
                <w:p>
                  <w:pPr>
                    <w:snapToGrid w:val="0"/>
                    <w:ind w:left="-105" w:leftChars="-50" w:right="-105" w:rightChars="-50"/>
                    <w:jc w:val="center"/>
                    <w:rPr>
                      <w:color w:val="auto"/>
                      <w:szCs w:val="21"/>
                    </w:rPr>
                  </w:pPr>
                  <w:r>
                    <w:rPr>
                      <w:rFonts w:hint="eastAsia"/>
                      <w:color w:val="auto"/>
                      <w:szCs w:val="21"/>
                    </w:rPr>
                    <w:t>1套</w:t>
                  </w:r>
                </w:p>
              </w:tc>
              <w:tc>
                <w:tcPr>
                  <w:tcW w:w="1560" w:type="dxa"/>
                  <w:vMerge w:val="restart"/>
                  <w:tcMar>
                    <w:top w:w="0" w:type="dxa"/>
                    <w:left w:w="0" w:type="dxa"/>
                    <w:bottom w:w="0" w:type="dxa"/>
                    <w:right w:w="0" w:type="dxa"/>
                  </w:tcMar>
                  <w:vAlign w:val="center"/>
                </w:tcPr>
                <w:p>
                  <w:pPr>
                    <w:jc w:val="center"/>
                    <w:rPr>
                      <w:color w:val="000000"/>
                      <w:szCs w:val="21"/>
                      <w:vertAlign w:val="superscript"/>
                    </w:rPr>
                  </w:pPr>
                  <w:r>
                    <w:rPr>
                      <w:color w:val="000000"/>
                      <w:szCs w:val="21"/>
                    </w:rPr>
                    <w:t>烟尘≤30mg/m</w:t>
                  </w:r>
                  <w:r>
                    <w:rPr>
                      <w:color w:val="000000"/>
                      <w:szCs w:val="21"/>
                      <w:vertAlign w:val="superscript"/>
                    </w:rPr>
                    <w:t>3</w:t>
                  </w:r>
                </w:p>
                <w:p>
                  <w:pPr>
                    <w:jc w:val="center"/>
                    <w:rPr>
                      <w:color w:val="000000"/>
                      <w:szCs w:val="21"/>
                      <w:vertAlign w:val="superscript"/>
                    </w:rPr>
                  </w:pPr>
                  <w:r>
                    <w:rPr>
                      <w:color w:val="000000"/>
                      <w:szCs w:val="21"/>
                    </w:rPr>
                    <w:t>SO</w:t>
                  </w:r>
                  <w:r>
                    <w:rPr>
                      <w:color w:val="000000"/>
                      <w:szCs w:val="21"/>
                      <w:vertAlign w:val="subscript"/>
                    </w:rPr>
                    <w:t>2</w:t>
                  </w:r>
                  <w:r>
                    <w:rPr>
                      <w:color w:val="000000"/>
                      <w:szCs w:val="21"/>
                    </w:rPr>
                    <w:t>≤250mg/m</w:t>
                  </w:r>
                  <w:r>
                    <w:rPr>
                      <w:color w:val="000000"/>
                      <w:szCs w:val="21"/>
                      <w:vertAlign w:val="superscript"/>
                    </w:rPr>
                    <w:t>3</w:t>
                  </w:r>
                </w:p>
                <w:p>
                  <w:pPr>
                    <w:snapToGrid w:val="0"/>
                    <w:jc w:val="center"/>
                    <w:rPr>
                      <w:szCs w:val="21"/>
                    </w:rPr>
                  </w:pPr>
                  <w:r>
                    <w:rPr>
                      <w:color w:val="000000"/>
                      <w:szCs w:val="21"/>
                    </w:rPr>
                    <w:t>NO</w:t>
                  </w:r>
                  <w:r>
                    <w:rPr>
                      <w:color w:val="000000"/>
                      <w:szCs w:val="21"/>
                      <w:vertAlign w:val="subscript"/>
                    </w:rPr>
                    <w:t>X</w:t>
                  </w:r>
                  <w:r>
                    <w:rPr>
                      <w:color w:val="000000"/>
                      <w:szCs w:val="21"/>
                    </w:rPr>
                    <w:t>≤</w:t>
                  </w:r>
                  <w:r>
                    <w:rPr>
                      <w:rFonts w:hint="eastAsia"/>
                      <w:color w:val="000000"/>
                      <w:szCs w:val="21"/>
                    </w:rPr>
                    <w:t>5</w:t>
                  </w:r>
                  <w:r>
                    <w:rPr>
                      <w:color w:val="000000"/>
                      <w:szCs w:val="21"/>
                    </w:rPr>
                    <w:t>00mg/m</w:t>
                  </w:r>
                  <w:r>
                    <w:rPr>
                      <w:color w:val="000000"/>
                      <w:szCs w:val="21"/>
                      <w:vertAlign w:val="superscript"/>
                    </w:rPr>
                    <w:t>3</w:t>
                  </w:r>
                </w:p>
                <w:p>
                  <w:pPr>
                    <w:snapToGrid w:val="0"/>
                    <w:jc w:val="center"/>
                    <w:rPr>
                      <w:szCs w:val="21"/>
                    </w:rPr>
                  </w:pPr>
                </w:p>
              </w:tc>
              <w:tc>
                <w:tcPr>
                  <w:tcW w:w="2835" w:type="dxa"/>
                  <w:vMerge w:val="restart"/>
                  <w:vAlign w:val="center"/>
                </w:tcPr>
                <w:p>
                  <w:pPr>
                    <w:snapToGrid w:val="0"/>
                    <w:jc w:val="center"/>
                    <w:rPr>
                      <w:szCs w:val="21"/>
                    </w:rPr>
                  </w:pPr>
                  <w:r>
                    <w:rPr>
                      <w:szCs w:val="21"/>
                    </w:rPr>
                    <w:t>《平板玻璃工业大气污染物排放标准》(DB13/2168-2015)表1玻璃熔窑排放限值</w:t>
                  </w:r>
                </w:p>
                <w:p>
                  <w:pPr>
                    <w:snapToGrid w:val="0"/>
                    <w:jc w:val="center"/>
                    <w:rPr>
                      <w:szCs w:val="21"/>
                    </w:rPr>
                  </w:pPr>
                </w:p>
              </w:tc>
              <w:tc>
                <w:tcPr>
                  <w:tcW w:w="651" w:type="dxa"/>
                  <w:vAlign w:val="center"/>
                </w:tcPr>
                <w:p>
                  <w:pPr>
                    <w:snapToGrid w:val="0"/>
                    <w:ind w:left="-105" w:leftChars="-50" w:right="-105" w:rightChars="-50"/>
                    <w:jc w:val="center"/>
                    <w:rPr>
                      <w:bCs/>
                      <w:szCs w:val="21"/>
                    </w:rPr>
                  </w:pPr>
                  <w:r>
                    <w:rPr>
                      <w:rFonts w:hint="eastAsia"/>
                      <w:bCs/>
                      <w:szCs w:val="21"/>
                    </w:rPr>
                    <w:t>2</w:t>
                  </w:r>
                  <w:r>
                    <w:rPr>
                      <w:rFonts w:hint="eastAsia"/>
                      <w:bCs/>
                      <w:szCs w:val="21"/>
                      <w:lang w:val="en-US" w:eastAsia="zh-CN"/>
                    </w:rPr>
                    <w:t>9</w:t>
                  </w:r>
                  <w:r>
                    <w:rPr>
                      <w:rFonts w:hint="eastAsia"/>
                      <w:bCs/>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236" w:type="dxa"/>
                  <w:vMerge w:val="continue"/>
                  <w:vAlign w:val="center"/>
                </w:tcPr>
                <w:p>
                  <w:pPr>
                    <w:snapToGrid w:val="0"/>
                    <w:ind w:left="-105" w:leftChars="-50" w:right="-105" w:rightChars="-50"/>
                    <w:jc w:val="center"/>
                    <w:rPr>
                      <w:szCs w:val="21"/>
                    </w:rPr>
                  </w:pPr>
                </w:p>
              </w:tc>
              <w:tc>
                <w:tcPr>
                  <w:tcW w:w="1126" w:type="dxa"/>
                  <w:vAlign w:val="center"/>
                </w:tcPr>
                <w:p>
                  <w:pPr>
                    <w:snapToGrid w:val="0"/>
                    <w:ind w:left="-105" w:leftChars="-50" w:right="-105" w:rightChars="-50"/>
                    <w:jc w:val="center"/>
                    <w:rPr>
                      <w:bCs/>
                      <w:color w:val="auto"/>
                      <w:szCs w:val="21"/>
                    </w:rPr>
                  </w:pPr>
                  <w:r>
                    <w:rPr>
                      <w:rFonts w:hint="eastAsia"/>
                      <w:bCs/>
                      <w:color w:val="auto"/>
                      <w:szCs w:val="21"/>
                    </w:rPr>
                    <w:t>2#</w:t>
                  </w:r>
                </w:p>
                <w:p>
                  <w:pPr>
                    <w:snapToGrid w:val="0"/>
                    <w:ind w:left="-105" w:leftChars="-50" w:right="-105" w:rightChars="-50"/>
                    <w:jc w:val="center"/>
                    <w:rPr>
                      <w:bCs/>
                      <w:color w:val="auto"/>
                      <w:szCs w:val="21"/>
                    </w:rPr>
                  </w:pPr>
                  <w:r>
                    <w:rPr>
                      <w:rFonts w:hint="eastAsia"/>
                      <w:bCs/>
                      <w:color w:val="auto"/>
                      <w:szCs w:val="21"/>
                    </w:rPr>
                    <w:t>玻璃窑炉</w:t>
                  </w:r>
                </w:p>
                <w:p>
                  <w:pPr>
                    <w:snapToGrid w:val="0"/>
                    <w:ind w:left="-105" w:leftChars="-50" w:right="-105" w:rightChars="-50"/>
                    <w:jc w:val="center"/>
                    <w:rPr>
                      <w:bCs/>
                      <w:color w:val="auto"/>
                      <w:szCs w:val="21"/>
                    </w:rPr>
                  </w:pPr>
                  <w:r>
                    <w:rPr>
                      <w:rFonts w:hint="eastAsia"/>
                      <w:bCs/>
                      <w:color w:val="auto"/>
                      <w:szCs w:val="21"/>
                    </w:rPr>
                    <w:t>烟气</w:t>
                  </w:r>
                </w:p>
              </w:tc>
              <w:tc>
                <w:tcPr>
                  <w:tcW w:w="1559" w:type="dxa"/>
                  <w:vAlign w:val="center"/>
                </w:tcPr>
                <w:p>
                  <w:pPr>
                    <w:jc w:val="center"/>
                    <w:rPr>
                      <w:color w:val="auto"/>
                      <w:szCs w:val="21"/>
                    </w:rPr>
                  </w:pPr>
                  <w:r>
                    <w:rPr>
                      <w:rFonts w:hint="eastAsia"/>
                      <w:color w:val="auto"/>
                      <w:szCs w:val="21"/>
                    </w:rPr>
                    <w:t>湿式电</w:t>
                  </w:r>
                  <w:r>
                    <w:rPr>
                      <w:rFonts w:hint="eastAsia"/>
                      <w:color w:val="auto"/>
                      <w:szCs w:val="21"/>
                      <w:lang w:eastAsia="zh-CN"/>
                    </w:rPr>
                    <w:t>尘</w:t>
                  </w:r>
                  <w:r>
                    <w:rPr>
                      <w:rFonts w:hint="eastAsia"/>
                      <w:color w:val="auto"/>
                      <w:szCs w:val="21"/>
                    </w:rPr>
                    <w:t>（雾）</w:t>
                  </w:r>
                </w:p>
              </w:tc>
              <w:tc>
                <w:tcPr>
                  <w:tcW w:w="425" w:type="dxa"/>
                  <w:vAlign w:val="center"/>
                </w:tcPr>
                <w:p>
                  <w:pPr>
                    <w:snapToGrid w:val="0"/>
                    <w:ind w:left="-105" w:leftChars="-50" w:right="-105" w:rightChars="-50"/>
                    <w:jc w:val="center"/>
                    <w:rPr>
                      <w:color w:val="auto"/>
                      <w:szCs w:val="21"/>
                    </w:rPr>
                  </w:pPr>
                  <w:r>
                    <w:rPr>
                      <w:rFonts w:hint="eastAsia"/>
                      <w:color w:val="auto"/>
                      <w:szCs w:val="21"/>
                    </w:rPr>
                    <w:t>1套</w:t>
                  </w:r>
                </w:p>
              </w:tc>
              <w:tc>
                <w:tcPr>
                  <w:tcW w:w="1560" w:type="dxa"/>
                  <w:vMerge w:val="continue"/>
                  <w:tcMar>
                    <w:top w:w="0" w:type="dxa"/>
                    <w:left w:w="0" w:type="dxa"/>
                    <w:bottom w:w="0" w:type="dxa"/>
                    <w:right w:w="0" w:type="dxa"/>
                  </w:tcMar>
                  <w:vAlign w:val="center"/>
                </w:tcPr>
                <w:p>
                  <w:pPr>
                    <w:snapToGrid w:val="0"/>
                    <w:jc w:val="center"/>
                    <w:rPr>
                      <w:szCs w:val="21"/>
                    </w:rPr>
                  </w:pPr>
                </w:p>
              </w:tc>
              <w:tc>
                <w:tcPr>
                  <w:tcW w:w="2835" w:type="dxa"/>
                  <w:vMerge w:val="continue"/>
                  <w:vAlign w:val="center"/>
                </w:tcPr>
                <w:p>
                  <w:pPr>
                    <w:snapToGrid w:val="0"/>
                    <w:jc w:val="center"/>
                    <w:rPr>
                      <w:szCs w:val="21"/>
                    </w:rPr>
                  </w:pPr>
                </w:p>
              </w:tc>
              <w:tc>
                <w:tcPr>
                  <w:tcW w:w="651" w:type="dxa"/>
                  <w:vAlign w:val="center"/>
                </w:tcPr>
                <w:p>
                  <w:pPr>
                    <w:snapToGrid w:val="0"/>
                    <w:ind w:left="-105" w:leftChars="-50" w:right="-105" w:rightChars="-50"/>
                    <w:jc w:val="center"/>
                    <w:rPr>
                      <w:bCs/>
                      <w:szCs w:val="21"/>
                    </w:rPr>
                  </w:pPr>
                  <w:r>
                    <w:rPr>
                      <w:rFonts w:hint="eastAsia"/>
                      <w:bCs/>
                      <w:szCs w:val="21"/>
                    </w:rPr>
                    <w:t>2</w:t>
                  </w:r>
                  <w:r>
                    <w:rPr>
                      <w:rFonts w:hint="eastAsia"/>
                      <w:bCs/>
                      <w:szCs w:val="21"/>
                      <w:lang w:val="en-US" w:eastAsia="zh-CN"/>
                    </w:rPr>
                    <w:t>9</w:t>
                  </w:r>
                  <w:r>
                    <w:rPr>
                      <w:rFonts w:hint="eastAsia"/>
                      <w:bCs/>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236" w:type="dxa"/>
                  <w:vAlign w:val="center"/>
                </w:tcPr>
                <w:p>
                  <w:pPr>
                    <w:snapToGrid w:val="0"/>
                    <w:ind w:left="-105" w:leftChars="-50" w:right="-105" w:rightChars="-50"/>
                    <w:jc w:val="center"/>
                    <w:rPr>
                      <w:szCs w:val="21"/>
                    </w:rPr>
                  </w:pPr>
                  <w:r>
                    <w:rPr>
                      <w:szCs w:val="21"/>
                    </w:rPr>
                    <w:t>废水</w:t>
                  </w:r>
                </w:p>
              </w:tc>
              <w:tc>
                <w:tcPr>
                  <w:tcW w:w="1126" w:type="dxa"/>
                  <w:vAlign w:val="center"/>
                </w:tcPr>
                <w:p>
                  <w:pPr>
                    <w:snapToGrid w:val="0"/>
                    <w:ind w:left="-105" w:leftChars="-50" w:right="-105" w:rightChars="-50"/>
                    <w:jc w:val="center"/>
                    <w:rPr>
                      <w:bCs/>
                      <w:szCs w:val="21"/>
                    </w:rPr>
                  </w:pPr>
                  <w:r>
                    <w:rPr>
                      <w:rFonts w:hint="eastAsia"/>
                      <w:bCs/>
                      <w:szCs w:val="21"/>
                    </w:rPr>
                    <w:t>脱硫废水</w:t>
                  </w:r>
                </w:p>
              </w:tc>
              <w:tc>
                <w:tcPr>
                  <w:tcW w:w="1559" w:type="dxa"/>
                  <w:vAlign w:val="center"/>
                </w:tcPr>
                <w:p>
                  <w:pPr>
                    <w:snapToGrid w:val="0"/>
                    <w:jc w:val="center"/>
                    <w:rPr>
                      <w:rFonts w:hint="eastAsia" w:eastAsia="宋体"/>
                      <w:szCs w:val="21"/>
                      <w:lang w:eastAsia="zh-CN"/>
                    </w:rPr>
                  </w:pPr>
                  <w:r>
                    <w:rPr>
                      <w:rFonts w:hint="eastAsia"/>
                      <w:color w:val="auto"/>
                      <w:sz w:val="24"/>
                      <w:lang w:eastAsia="zh-CN"/>
                    </w:rPr>
                    <w:t>污水处理站（现有）</w:t>
                  </w:r>
                </w:p>
              </w:tc>
              <w:tc>
                <w:tcPr>
                  <w:tcW w:w="425" w:type="dxa"/>
                  <w:vAlign w:val="center"/>
                </w:tcPr>
                <w:p>
                  <w:pPr>
                    <w:snapToGrid w:val="0"/>
                    <w:ind w:left="-105" w:leftChars="-50" w:right="-105" w:rightChars="-50"/>
                    <w:jc w:val="center"/>
                    <w:rPr>
                      <w:szCs w:val="21"/>
                    </w:rPr>
                  </w:pPr>
                  <w:r>
                    <w:rPr>
                      <w:rFonts w:hint="eastAsia"/>
                      <w:szCs w:val="21"/>
                    </w:rPr>
                    <w:t>—</w:t>
                  </w:r>
                </w:p>
              </w:tc>
              <w:tc>
                <w:tcPr>
                  <w:tcW w:w="1560" w:type="dxa"/>
                  <w:vAlign w:val="center"/>
                </w:tcPr>
                <w:p>
                  <w:pPr>
                    <w:snapToGrid w:val="0"/>
                    <w:ind w:left="-105" w:leftChars="-50" w:right="-105" w:rightChars="-50"/>
                    <w:jc w:val="center"/>
                    <w:rPr>
                      <w:szCs w:val="21"/>
                    </w:rPr>
                  </w:pPr>
                  <w:r>
                    <w:rPr>
                      <w:rFonts w:hint="eastAsia"/>
                      <w:szCs w:val="21"/>
                    </w:rPr>
                    <w:t>不外排</w:t>
                  </w:r>
                </w:p>
              </w:tc>
              <w:tc>
                <w:tcPr>
                  <w:tcW w:w="2835" w:type="dxa"/>
                  <w:vAlign w:val="center"/>
                </w:tcPr>
                <w:p>
                  <w:pPr>
                    <w:snapToGrid w:val="0"/>
                    <w:ind w:left="-105" w:leftChars="-50" w:right="-105" w:rightChars="-50"/>
                    <w:jc w:val="center"/>
                    <w:rPr>
                      <w:szCs w:val="21"/>
                    </w:rPr>
                  </w:pPr>
                  <w:r>
                    <w:rPr>
                      <w:rFonts w:hint="eastAsia"/>
                      <w:szCs w:val="21"/>
                    </w:rPr>
                    <w:t>——</w:t>
                  </w:r>
                </w:p>
              </w:tc>
              <w:tc>
                <w:tcPr>
                  <w:tcW w:w="651" w:type="dxa"/>
                  <w:vAlign w:val="center"/>
                </w:tcPr>
                <w:p>
                  <w:pPr>
                    <w:snapToGrid w:val="0"/>
                    <w:ind w:left="-105" w:leftChars="-50" w:right="-105" w:rightChars="-50"/>
                    <w:jc w:val="center"/>
                    <w:rPr>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7741" w:type="dxa"/>
                  <w:gridSpan w:val="6"/>
                  <w:vAlign w:val="center"/>
                </w:tcPr>
                <w:p>
                  <w:pPr>
                    <w:snapToGrid w:val="0"/>
                    <w:ind w:left="-105" w:leftChars="-50" w:right="-105" w:rightChars="-50"/>
                    <w:jc w:val="center"/>
                    <w:rPr>
                      <w:szCs w:val="21"/>
                    </w:rPr>
                  </w:pPr>
                  <w:r>
                    <w:rPr>
                      <w:szCs w:val="21"/>
                    </w:rPr>
                    <w:t>合计</w:t>
                  </w:r>
                </w:p>
              </w:tc>
              <w:tc>
                <w:tcPr>
                  <w:tcW w:w="651" w:type="dxa"/>
                  <w:vAlign w:val="center"/>
                </w:tcPr>
                <w:p>
                  <w:pPr>
                    <w:snapToGrid w:val="0"/>
                    <w:ind w:left="-105" w:leftChars="-50" w:right="-105" w:rightChars="-50"/>
                    <w:jc w:val="center"/>
                    <w:rPr>
                      <w:bCs/>
                      <w:szCs w:val="21"/>
                    </w:rPr>
                  </w:pPr>
                  <w:r>
                    <w:rPr>
                      <w:rFonts w:hint="eastAsia"/>
                      <w:bCs/>
                      <w:szCs w:val="21"/>
                    </w:rPr>
                    <w:t>580</w:t>
                  </w:r>
                </w:p>
              </w:tc>
            </w:tr>
          </w:tbl>
          <w:p>
            <w:pPr>
              <w:adjustRightInd w:val="0"/>
              <w:spacing w:line="360" w:lineRule="auto"/>
              <w:ind w:firstLine="480" w:firstLineChars="200"/>
              <w:textAlignment w:val="baseline"/>
              <w:rPr>
                <w:sz w:val="24"/>
              </w:rPr>
            </w:pPr>
          </w:p>
          <w:p>
            <w:pPr>
              <w:adjustRightInd w:val="0"/>
              <w:spacing w:line="360" w:lineRule="auto"/>
              <w:ind w:firstLine="480" w:firstLineChars="200"/>
              <w:textAlignment w:val="baseline"/>
              <w:rPr>
                <w:sz w:val="24"/>
              </w:rPr>
            </w:pPr>
          </w:p>
          <w:p>
            <w:pPr>
              <w:adjustRightInd w:val="0"/>
              <w:spacing w:line="360" w:lineRule="auto"/>
              <w:ind w:firstLine="480" w:firstLineChars="200"/>
              <w:textAlignment w:val="baseline"/>
              <w:rPr>
                <w:sz w:val="24"/>
              </w:rPr>
            </w:pPr>
          </w:p>
          <w:p>
            <w:pPr>
              <w:adjustRightInd w:val="0"/>
              <w:spacing w:line="360" w:lineRule="auto"/>
              <w:ind w:firstLine="480" w:firstLineChars="200"/>
              <w:textAlignment w:val="baseline"/>
              <w:rPr>
                <w:sz w:val="24"/>
              </w:rPr>
            </w:pPr>
          </w:p>
          <w:p>
            <w:pPr>
              <w:adjustRightInd w:val="0"/>
              <w:spacing w:line="360" w:lineRule="auto"/>
              <w:ind w:firstLine="480" w:firstLineChars="200"/>
              <w:textAlignment w:val="baseline"/>
              <w:rPr>
                <w:sz w:val="24"/>
              </w:rPr>
            </w:pPr>
          </w:p>
          <w:p>
            <w:pPr>
              <w:adjustRightInd w:val="0"/>
              <w:spacing w:line="360" w:lineRule="auto"/>
              <w:ind w:firstLine="480" w:firstLineChars="200"/>
              <w:textAlignment w:val="baseline"/>
              <w:rPr>
                <w:sz w:val="24"/>
              </w:rPr>
            </w:pPr>
          </w:p>
          <w:p>
            <w:pPr>
              <w:adjustRightInd w:val="0"/>
              <w:ind w:firstLine="480" w:firstLineChars="200"/>
              <w:textAlignment w:val="baseline"/>
              <w:rPr>
                <w:sz w:val="24"/>
              </w:rPr>
            </w:pPr>
          </w:p>
        </w:tc>
      </w:tr>
    </w:tbl>
    <w:p>
      <w:pPr>
        <w:spacing w:line="20" w:lineRule="exact"/>
        <w:ind w:firstLine="480"/>
        <w:rPr>
          <w:sz w:val="10"/>
          <w:szCs w:val="10"/>
        </w:rPr>
      </w:pPr>
      <w:r>
        <w:br w:type="page"/>
      </w:r>
    </w:p>
    <w:tbl>
      <w:tblPr>
        <w:tblStyle w:val="26"/>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2" w:hRule="exact"/>
          <w:jc w:val="center"/>
        </w:trPr>
        <w:tc>
          <w:tcPr>
            <w:tcW w:w="8505" w:type="dxa"/>
          </w:tcPr>
          <w:p>
            <w:pPr>
              <w:spacing w:line="500" w:lineRule="exact"/>
              <w:ind w:firstLine="480"/>
              <w:rPr>
                <w:b/>
                <w:sz w:val="28"/>
                <w:szCs w:val="28"/>
              </w:rPr>
            </w:pPr>
            <w:r>
              <w:rPr>
                <w:b/>
                <w:sz w:val="28"/>
                <w:szCs w:val="28"/>
              </w:rPr>
              <w:t>预审意见：</w:t>
            </w:r>
          </w:p>
          <w:p>
            <w:pPr>
              <w:wordWrap w:val="0"/>
              <w:ind w:right="1162" w:firstLine="562"/>
              <w:jc w:val="right"/>
              <w:rPr>
                <w:b/>
                <w:sz w:val="28"/>
                <w:szCs w:val="28"/>
              </w:rPr>
            </w:pPr>
          </w:p>
          <w:p>
            <w:pPr>
              <w:wordWrap w:val="0"/>
              <w:ind w:right="1162" w:firstLine="562"/>
              <w:jc w:val="right"/>
              <w:rPr>
                <w:b/>
                <w:sz w:val="28"/>
                <w:szCs w:val="28"/>
              </w:rPr>
            </w:pPr>
          </w:p>
          <w:p>
            <w:pPr>
              <w:wordWrap w:val="0"/>
              <w:ind w:right="1162" w:firstLine="562"/>
              <w:jc w:val="right"/>
              <w:rPr>
                <w:b/>
                <w:sz w:val="28"/>
                <w:szCs w:val="28"/>
              </w:rPr>
            </w:pPr>
          </w:p>
          <w:p>
            <w:pPr>
              <w:wordWrap w:val="0"/>
              <w:ind w:right="1162"/>
              <w:jc w:val="both"/>
              <w:rPr>
                <w:b/>
                <w:sz w:val="28"/>
                <w:szCs w:val="28"/>
              </w:rPr>
            </w:pPr>
          </w:p>
          <w:p>
            <w:pPr>
              <w:pStyle w:val="2"/>
            </w:pPr>
          </w:p>
          <w:p>
            <w:pPr>
              <w:wordWrap w:val="0"/>
              <w:ind w:right="1162" w:firstLine="562"/>
              <w:jc w:val="right"/>
              <w:rPr>
                <w:b/>
                <w:sz w:val="28"/>
                <w:szCs w:val="28"/>
              </w:rPr>
            </w:pPr>
          </w:p>
          <w:p>
            <w:pPr>
              <w:wordWrap w:val="0"/>
              <w:ind w:right="1162" w:firstLine="562"/>
              <w:jc w:val="center"/>
              <w:rPr>
                <w:b/>
                <w:sz w:val="28"/>
                <w:szCs w:val="28"/>
              </w:rPr>
            </w:pPr>
            <w:r>
              <w:rPr>
                <w:rFonts w:hint="eastAsia"/>
                <w:b/>
                <w:sz w:val="28"/>
                <w:szCs w:val="28"/>
                <w:lang w:val="en-US" w:eastAsia="zh-CN"/>
              </w:rPr>
              <w:t xml:space="preserve">                                        </w:t>
            </w:r>
            <w:r>
              <w:rPr>
                <w:b/>
                <w:sz w:val="28"/>
                <w:szCs w:val="28"/>
              </w:rPr>
              <w:t>公  章</w:t>
            </w:r>
          </w:p>
          <w:p>
            <w:pPr>
              <w:spacing w:line="500" w:lineRule="exact"/>
              <w:ind w:firstLine="562"/>
              <w:rPr>
                <w:sz w:val="28"/>
                <w:szCs w:val="28"/>
              </w:rPr>
            </w:pPr>
            <w:r>
              <w:rPr>
                <w:b/>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4" w:hRule="exact"/>
          <w:jc w:val="center"/>
        </w:trPr>
        <w:tc>
          <w:tcPr>
            <w:tcW w:w="8505" w:type="dxa"/>
            <w:vAlign w:val="top"/>
          </w:tcPr>
          <w:p>
            <w:pPr>
              <w:spacing w:line="500" w:lineRule="exact"/>
              <w:ind w:firstLine="562"/>
              <w:rPr>
                <w:b/>
                <w:sz w:val="28"/>
                <w:szCs w:val="28"/>
              </w:rPr>
            </w:pPr>
            <w:r>
              <w:rPr>
                <w:b/>
                <w:sz w:val="28"/>
                <w:szCs w:val="28"/>
              </w:rPr>
              <w:t xml:space="preserve">下一级环境保护行政主管部门审查意见：                                                          </w:t>
            </w: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p>
          <w:p>
            <w:pPr>
              <w:wordWrap w:val="0"/>
              <w:ind w:right="962" w:firstLine="5903" w:firstLineChars="2100"/>
              <w:rPr>
                <w:b/>
                <w:sz w:val="28"/>
                <w:szCs w:val="28"/>
              </w:rPr>
            </w:pPr>
            <w:r>
              <w:rPr>
                <w:b/>
                <w:sz w:val="28"/>
                <w:szCs w:val="28"/>
              </w:rPr>
              <w:t>公  章</w:t>
            </w:r>
          </w:p>
          <w:p>
            <w:pPr>
              <w:ind w:firstLine="562"/>
              <w:rPr>
                <w:b/>
                <w:sz w:val="28"/>
                <w:szCs w:val="28"/>
              </w:rPr>
            </w:pPr>
            <w:r>
              <w:rPr>
                <w:b/>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7" w:hRule="exact"/>
          <w:jc w:val="center"/>
        </w:trPr>
        <w:tc>
          <w:tcPr>
            <w:tcW w:w="8505" w:type="dxa"/>
          </w:tcPr>
          <w:p>
            <w:pPr>
              <w:spacing w:line="500" w:lineRule="exact"/>
              <w:ind w:firstLine="562"/>
              <w:rPr>
                <w:b/>
                <w:sz w:val="28"/>
                <w:szCs w:val="28"/>
              </w:rPr>
            </w:pPr>
            <w:r>
              <w:rPr>
                <w:b/>
                <w:sz w:val="28"/>
                <w:szCs w:val="28"/>
              </w:rPr>
              <w:t>审批意见：</w:t>
            </w:r>
          </w:p>
          <w:p>
            <w:pPr>
              <w:ind w:right="1203" w:firstLine="281" w:firstLineChars="100"/>
              <w:jc w:val="both"/>
              <w:rPr>
                <w:b/>
                <w:sz w:val="28"/>
                <w:szCs w:val="28"/>
              </w:rPr>
            </w:pPr>
            <w:r>
              <w:rPr>
                <w:b/>
                <w:sz w:val="28"/>
                <w:szCs w:val="28"/>
              </w:rPr>
              <w:t xml:space="preserve">                                   </w:t>
            </w: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281" w:firstLineChars="100"/>
              <w:jc w:val="both"/>
              <w:rPr>
                <w:b/>
                <w:sz w:val="28"/>
                <w:szCs w:val="28"/>
              </w:rPr>
            </w:pPr>
          </w:p>
          <w:p>
            <w:pPr>
              <w:ind w:right="1203" w:firstLine="5622" w:firstLineChars="2000"/>
              <w:jc w:val="both"/>
              <w:rPr>
                <w:b/>
                <w:sz w:val="28"/>
                <w:szCs w:val="28"/>
              </w:rPr>
            </w:pPr>
            <w:r>
              <w:rPr>
                <w:b/>
                <w:sz w:val="28"/>
                <w:szCs w:val="28"/>
              </w:rPr>
              <w:t xml:space="preserve">   公   章</w:t>
            </w:r>
          </w:p>
          <w:p>
            <w:pPr>
              <w:ind w:firstLine="562"/>
              <w:rPr>
                <w:b/>
                <w:sz w:val="28"/>
                <w:szCs w:val="28"/>
              </w:rPr>
            </w:pPr>
            <w:r>
              <w:rPr>
                <w:b/>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8" w:hRule="exact"/>
          <w:jc w:val="center"/>
        </w:trPr>
        <w:tc>
          <w:tcPr>
            <w:tcW w:w="8505" w:type="dxa"/>
          </w:tcPr>
          <w:p>
            <w:pPr>
              <w:spacing w:line="500" w:lineRule="exact"/>
              <w:ind w:left="-64" w:firstLine="723"/>
              <w:jc w:val="center"/>
              <w:rPr>
                <w:b/>
                <w:sz w:val="36"/>
                <w:szCs w:val="36"/>
              </w:rPr>
            </w:pPr>
          </w:p>
          <w:p>
            <w:pPr>
              <w:spacing w:line="500" w:lineRule="exact"/>
              <w:ind w:left="-64" w:firstLine="723"/>
              <w:jc w:val="center"/>
              <w:rPr>
                <w:b/>
                <w:sz w:val="36"/>
                <w:szCs w:val="36"/>
              </w:rPr>
            </w:pPr>
            <w:r>
              <w:rPr>
                <w:b/>
                <w:sz w:val="36"/>
                <w:szCs w:val="36"/>
              </w:rPr>
              <w:t>注    释</w:t>
            </w:r>
          </w:p>
          <w:p>
            <w:pPr>
              <w:spacing w:line="500" w:lineRule="exact"/>
              <w:jc w:val="both"/>
              <w:rPr>
                <w:b/>
                <w:sz w:val="24"/>
              </w:rPr>
            </w:pPr>
          </w:p>
          <w:p>
            <w:pPr>
              <w:spacing w:line="500" w:lineRule="exact"/>
              <w:ind w:firstLine="560" w:firstLineChars="200"/>
              <w:jc w:val="left"/>
              <w:rPr>
                <w:sz w:val="28"/>
                <w:szCs w:val="28"/>
              </w:rPr>
            </w:pPr>
            <w:r>
              <w:rPr>
                <w:sz w:val="28"/>
                <w:szCs w:val="28"/>
              </w:rPr>
              <w:t>一、本报告表应附以下附图、附件:</w:t>
            </w:r>
          </w:p>
          <w:p>
            <w:pPr>
              <w:spacing w:line="500" w:lineRule="exact"/>
              <w:ind w:firstLine="560" w:firstLineChars="200"/>
              <w:jc w:val="left"/>
              <w:rPr>
                <w:sz w:val="28"/>
                <w:szCs w:val="28"/>
              </w:rPr>
            </w:pPr>
            <w:r>
              <w:rPr>
                <w:sz w:val="28"/>
                <w:szCs w:val="28"/>
              </w:rPr>
              <w:t>附图1  项目地理位置图</w:t>
            </w:r>
          </w:p>
          <w:p>
            <w:pPr>
              <w:spacing w:line="500" w:lineRule="exact"/>
              <w:ind w:firstLine="560" w:firstLineChars="200"/>
              <w:jc w:val="left"/>
              <w:rPr>
                <w:sz w:val="28"/>
                <w:szCs w:val="28"/>
              </w:rPr>
            </w:pPr>
            <w:r>
              <w:rPr>
                <w:sz w:val="28"/>
                <w:szCs w:val="28"/>
              </w:rPr>
              <w:t>附图2  项目平面布置及周边关系图</w:t>
            </w:r>
          </w:p>
          <w:p>
            <w:pPr>
              <w:spacing w:line="500" w:lineRule="exact"/>
              <w:ind w:firstLine="560" w:firstLineChars="200"/>
              <w:jc w:val="left"/>
              <w:rPr>
                <w:sz w:val="28"/>
                <w:szCs w:val="28"/>
              </w:rPr>
            </w:pPr>
          </w:p>
          <w:p>
            <w:pPr>
              <w:spacing w:line="500" w:lineRule="exact"/>
              <w:ind w:firstLine="560" w:firstLineChars="200"/>
              <w:jc w:val="left"/>
              <w:rPr>
                <w:sz w:val="28"/>
                <w:szCs w:val="28"/>
              </w:rPr>
            </w:pPr>
            <w:r>
              <w:rPr>
                <w:sz w:val="28"/>
                <w:szCs w:val="28"/>
              </w:rPr>
              <w:t>附件1  营业执照</w:t>
            </w:r>
          </w:p>
          <w:p>
            <w:pPr>
              <w:spacing w:line="500" w:lineRule="exact"/>
              <w:ind w:firstLine="560" w:firstLineChars="200"/>
              <w:jc w:val="left"/>
              <w:rPr>
                <w:sz w:val="28"/>
                <w:szCs w:val="28"/>
              </w:rPr>
            </w:pPr>
            <w:r>
              <w:rPr>
                <w:sz w:val="28"/>
                <w:szCs w:val="28"/>
              </w:rPr>
              <w:t xml:space="preserve">附件2  </w:t>
            </w:r>
            <w:r>
              <w:rPr>
                <w:rFonts w:hint="eastAsia"/>
                <w:sz w:val="28"/>
                <w:szCs w:val="28"/>
              </w:rPr>
              <w:t>企业投资项目备案信息</w:t>
            </w:r>
          </w:p>
          <w:p>
            <w:pPr>
              <w:spacing w:line="500" w:lineRule="exact"/>
              <w:ind w:firstLine="560" w:firstLineChars="200"/>
              <w:jc w:val="left"/>
              <w:rPr>
                <w:sz w:val="28"/>
                <w:szCs w:val="28"/>
              </w:rPr>
            </w:pPr>
            <w:r>
              <w:rPr>
                <w:rFonts w:hint="eastAsia"/>
                <w:sz w:val="28"/>
                <w:szCs w:val="28"/>
              </w:rPr>
              <w:t>附件3  原环评审批意见及验收意见</w:t>
            </w:r>
          </w:p>
          <w:p>
            <w:pPr>
              <w:spacing w:line="500" w:lineRule="exact"/>
              <w:ind w:firstLine="560" w:firstLineChars="200"/>
              <w:jc w:val="left"/>
              <w:rPr>
                <w:sz w:val="28"/>
                <w:szCs w:val="28"/>
              </w:rPr>
            </w:pPr>
            <w:r>
              <w:rPr>
                <w:sz w:val="28"/>
                <w:szCs w:val="28"/>
              </w:rPr>
              <w:t>附件</w:t>
            </w:r>
            <w:r>
              <w:rPr>
                <w:rFonts w:hint="eastAsia"/>
                <w:sz w:val="28"/>
                <w:szCs w:val="28"/>
              </w:rPr>
              <w:t>4</w:t>
            </w:r>
            <w:r>
              <w:rPr>
                <w:sz w:val="28"/>
                <w:szCs w:val="28"/>
              </w:rPr>
              <w:t xml:space="preserve">  </w:t>
            </w:r>
            <w:r>
              <w:rPr>
                <w:rFonts w:hint="eastAsia"/>
                <w:sz w:val="28"/>
                <w:szCs w:val="28"/>
              </w:rPr>
              <w:t>排污许可证</w:t>
            </w:r>
          </w:p>
          <w:p>
            <w:pPr>
              <w:spacing w:line="500" w:lineRule="exact"/>
              <w:ind w:firstLine="560" w:firstLineChars="200"/>
              <w:jc w:val="left"/>
              <w:rPr>
                <w:sz w:val="28"/>
                <w:szCs w:val="28"/>
              </w:rPr>
            </w:pPr>
            <w:r>
              <w:rPr>
                <w:sz w:val="28"/>
                <w:szCs w:val="28"/>
              </w:rPr>
              <w:t>附件</w:t>
            </w:r>
            <w:r>
              <w:rPr>
                <w:rFonts w:hint="eastAsia"/>
                <w:sz w:val="28"/>
                <w:szCs w:val="28"/>
              </w:rPr>
              <w:t>5</w:t>
            </w:r>
            <w:r>
              <w:rPr>
                <w:sz w:val="28"/>
                <w:szCs w:val="28"/>
              </w:rPr>
              <w:t xml:space="preserve">  委托书、承诺书</w:t>
            </w:r>
          </w:p>
          <w:p>
            <w:pPr>
              <w:spacing w:line="500" w:lineRule="exact"/>
              <w:ind w:firstLine="560" w:firstLineChars="200"/>
              <w:jc w:val="left"/>
              <w:rPr>
                <w:sz w:val="28"/>
                <w:szCs w:val="28"/>
              </w:rPr>
            </w:pPr>
            <w:r>
              <w:rPr>
                <w:sz w:val="28"/>
                <w:szCs w:val="28"/>
              </w:rPr>
              <w:t>二、如果本报告表不能说明项目产生的污染及对环境造成的影响，应进行专项评价。根据建设项目的特点和当地环境特征，应选下列1—2项进行专项评价。</w:t>
            </w:r>
          </w:p>
          <w:p>
            <w:pPr>
              <w:spacing w:line="500" w:lineRule="exact"/>
              <w:ind w:firstLine="560" w:firstLineChars="200"/>
              <w:jc w:val="left"/>
              <w:rPr>
                <w:sz w:val="28"/>
                <w:szCs w:val="28"/>
              </w:rPr>
            </w:pPr>
            <w:r>
              <w:rPr>
                <w:sz w:val="28"/>
                <w:szCs w:val="28"/>
              </w:rPr>
              <w:t>1.大气环境影响专项评价</w:t>
            </w:r>
          </w:p>
          <w:p>
            <w:pPr>
              <w:spacing w:line="500" w:lineRule="exact"/>
              <w:ind w:firstLine="560" w:firstLineChars="200"/>
              <w:jc w:val="left"/>
              <w:rPr>
                <w:sz w:val="28"/>
                <w:szCs w:val="28"/>
              </w:rPr>
            </w:pPr>
            <w:r>
              <w:rPr>
                <w:sz w:val="28"/>
                <w:szCs w:val="28"/>
              </w:rPr>
              <w:t>2.水环境影响专项评价(包括地表水和地下水)</w:t>
            </w:r>
          </w:p>
          <w:p>
            <w:pPr>
              <w:spacing w:line="500" w:lineRule="exact"/>
              <w:ind w:firstLine="560" w:firstLineChars="200"/>
              <w:jc w:val="left"/>
              <w:rPr>
                <w:sz w:val="28"/>
                <w:szCs w:val="28"/>
              </w:rPr>
            </w:pPr>
            <w:r>
              <w:rPr>
                <w:sz w:val="28"/>
                <w:szCs w:val="28"/>
              </w:rPr>
              <w:t>3.生态影响专项评价</w:t>
            </w:r>
          </w:p>
          <w:p>
            <w:pPr>
              <w:spacing w:line="500" w:lineRule="exact"/>
              <w:ind w:firstLine="560" w:firstLineChars="200"/>
              <w:jc w:val="left"/>
              <w:rPr>
                <w:sz w:val="28"/>
                <w:szCs w:val="28"/>
              </w:rPr>
            </w:pPr>
            <w:r>
              <w:rPr>
                <w:sz w:val="28"/>
                <w:szCs w:val="28"/>
              </w:rPr>
              <w:t>4.声影响专项评价</w:t>
            </w:r>
          </w:p>
          <w:p>
            <w:pPr>
              <w:spacing w:line="500" w:lineRule="exact"/>
              <w:ind w:firstLine="560" w:firstLineChars="200"/>
              <w:jc w:val="left"/>
              <w:rPr>
                <w:sz w:val="28"/>
                <w:szCs w:val="28"/>
              </w:rPr>
            </w:pPr>
            <w:r>
              <w:rPr>
                <w:sz w:val="28"/>
                <w:szCs w:val="28"/>
              </w:rPr>
              <w:t>5.土壤影响专项评价</w:t>
            </w:r>
          </w:p>
          <w:p>
            <w:pPr>
              <w:spacing w:line="500" w:lineRule="exact"/>
              <w:ind w:firstLine="560" w:firstLineChars="200"/>
              <w:jc w:val="left"/>
              <w:rPr>
                <w:sz w:val="28"/>
                <w:szCs w:val="28"/>
              </w:rPr>
            </w:pPr>
            <w:r>
              <w:rPr>
                <w:sz w:val="28"/>
                <w:szCs w:val="28"/>
              </w:rPr>
              <w:t>6.固体废物影响专项评价</w:t>
            </w:r>
          </w:p>
          <w:p>
            <w:pPr>
              <w:spacing w:line="500" w:lineRule="exact"/>
              <w:ind w:firstLine="560" w:firstLineChars="200"/>
              <w:jc w:val="left"/>
              <w:rPr>
                <w:b/>
                <w:sz w:val="28"/>
                <w:szCs w:val="28"/>
              </w:rPr>
            </w:pPr>
            <w:r>
              <w:rPr>
                <w:sz w:val="28"/>
                <w:szCs w:val="28"/>
              </w:rPr>
              <w:t>以上专项评价未包括的可另列专项，专项评价按照《环境影响评价技术导则》中的要求进行。</w:t>
            </w:r>
          </w:p>
        </w:tc>
      </w:tr>
    </w:tbl>
    <w:p>
      <w:pPr>
        <w:spacing w:line="0" w:lineRule="atLeast"/>
        <w:rPr>
          <w:sz w:val="10"/>
          <w:szCs w:val="10"/>
        </w:rPr>
      </w:pPr>
    </w:p>
    <w:sectPr>
      <w:pgSz w:w="11850" w:h="16783"/>
      <w:pgMar w:top="1304" w:right="1701" w:bottom="1418"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4"/>
      </w:rPr>
    </w:pPr>
    <w:r>
      <w:fldChar w:fldCharType="begin"/>
    </w:r>
    <w:r>
      <w:rPr>
        <w:rStyle w:val="24"/>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4"/>
      </w:rPr>
    </w:pPr>
    <w:r>
      <w:fldChar w:fldCharType="begin"/>
    </w:r>
    <w:r>
      <w:rPr>
        <w:rStyle w:val="24"/>
      </w:rPr>
      <w:instrText xml:space="preserve">PAGE  </w:instrText>
    </w:r>
    <w:r>
      <w:fldChar w:fldCharType="separate"/>
    </w:r>
    <w:r>
      <w:rPr>
        <w:rStyle w:val="24"/>
      </w:rPr>
      <w:t>1</w:t>
    </w:r>
    <w:r>
      <w:fldChar w:fldCharType="end"/>
    </w:r>
  </w:p>
  <w:p>
    <w:pPr>
      <w:pStyle w:val="16"/>
      <w:ind w:right="360" w:firstLine="4410" w:firstLineChars="24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rPr>
        <w:rStyle w:val="24"/>
      </w:rPr>
      <w:instrText xml:space="preserve"> PAGE </w:instrText>
    </w:r>
    <w:r>
      <w:fldChar w:fldCharType="separate"/>
    </w:r>
    <w:r>
      <w:rPr>
        <w:rStyle w:val="24"/>
      </w:rPr>
      <w:t>27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B5F7B"/>
    <w:multiLevelType w:val="singleLevel"/>
    <w:tmpl w:val="8ABB5F7B"/>
    <w:lvl w:ilvl="0" w:tentative="0">
      <w:start w:val="1"/>
      <w:numFmt w:val="decimal"/>
      <w:suff w:val="nothing"/>
      <w:lvlText w:val="%1、"/>
      <w:lvlJc w:val="left"/>
    </w:lvl>
  </w:abstractNum>
  <w:abstractNum w:abstractNumId="1">
    <w:nsid w:val="30E689BA"/>
    <w:multiLevelType w:val="singleLevel"/>
    <w:tmpl w:val="30E689BA"/>
    <w:lvl w:ilvl="0" w:tentative="0">
      <w:start w:val="2"/>
      <w:numFmt w:val="chineseCounting"/>
      <w:suff w:val="nothing"/>
      <w:lvlText w:val="%1、"/>
      <w:lvlJc w:val="left"/>
      <w:rPr>
        <w:rFonts w:hint="eastAsia"/>
      </w:rPr>
    </w:lvl>
  </w:abstractNum>
  <w:abstractNum w:abstractNumId="2">
    <w:nsid w:val="36D94CA9"/>
    <w:multiLevelType w:val="singleLevel"/>
    <w:tmpl w:val="36D94CA9"/>
    <w:lvl w:ilvl="0" w:tentative="0">
      <w:start w:val="4"/>
      <w:numFmt w:val="decimal"/>
      <w:suff w:val="nothing"/>
      <w:lvlText w:val="%1、"/>
      <w:lvlJc w:val="left"/>
    </w:lvl>
  </w:abstractNum>
  <w:abstractNum w:abstractNumId="3">
    <w:nsid w:val="44896646"/>
    <w:multiLevelType w:val="singleLevel"/>
    <w:tmpl w:val="44896646"/>
    <w:lvl w:ilvl="0" w:tentative="0">
      <w:start w:val="2"/>
      <w:numFmt w:val="decimal"/>
      <w:suff w:val="nothing"/>
      <w:lvlText w:val="（%1）"/>
      <w:lvlJc w:val="left"/>
    </w:lvl>
  </w:abstractNum>
  <w:abstractNum w:abstractNumId="4">
    <w:nsid w:val="6B50EDED"/>
    <w:multiLevelType w:val="singleLevel"/>
    <w:tmpl w:val="6B50EDED"/>
    <w:lvl w:ilvl="0" w:tentative="0">
      <w:start w:val="2"/>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26B"/>
    <w:rsid w:val="00014F1D"/>
    <w:rsid w:val="00025210"/>
    <w:rsid w:val="00025FEF"/>
    <w:rsid w:val="00042107"/>
    <w:rsid w:val="000423A5"/>
    <w:rsid w:val="00050425"/>
    <w:rsid w:val="000629A0"/>
    <w:rsid w:val="0006678D"/>
    <w:rsid w:val="00070C27"/>
    <w:rsid w:val="000739EC"/>
    <w:rsid w:val="00076B2F"/>
    <w:rsid w:val="00076C22"/>
    <w:rsid w:val="0008064E"/>
    <w:rsid w:val="00083F52"/>
    <w:rsid w:val="00084B56"/>
    <w:rsid w:val="00085BF3"/>
    <w:rsid w:val="00087450"/>
    <w:rsid w:val="00087DD7"/>
    <w:rsid w:val="0009023E"/>
    <w:rsid w:val="00093256"/>
    <w:rsid w:val="000935A1"/>
    <w:rsid w:val="00097BA1"/>
    <w:rsid w:val="000A3168"/>
    <w:rsid w:val="000A7F57"/>
    <w:rsid w:val="000B2806"/>
    <w:rsid w:val="000C1A64"/>
    <w:rsid w:val="000C280E"/>
    <w:rsid w:val="000C3625"/>
    <w:rsid w:val="000D201D"/>
    <w:rsid w:val="000E0C01"/>
    <w:rsid w:val="000E4411"/>
    <w:rsid w:val="000E5E9E"/>
    <w:rsid w:val="00112DF0"/>
    <w:rsid w:val="00116883"/>
    <w:rsid w:val="00120109"/>
    <w:rsid w:val="00131A88"/>
    <w:rsid w:val="00132305"/>
    <w:rsid w:val="001369FF"/>
    <w:rsid w:val="00142731"/>
    <w:rsid w:val="0014395C"/>
    <w:rsid w:val="00144CF9"/>
    <w:rsid w:val="00146F13"/>
    <w:rsid w:val="0014795E"/>
    <w:rsid w:val="001508BA"/>
    <w:rsid w:val="001548C1"/>
    <w:rsid w:val="00155B15"/>
    <w:rsid w:val="00156AA1"/>
    <w:rsid w:val="00161FEE"/>
    <w:rsid w:val="00162716"/>
    <w:rsid w:val="00166028"/>
    <w:rsid w:val="00172A27"/>
    <w:rsid w:val="00186008"/>
    <w:rsid w:val="00186EE9"/>
    <w:rsid w:val="001922A8"/>
    <w:rsid w:val="00192AD2"/>
    <w:rsid w:val="001959F1"/>
    <w:rsid w:val="0019651C"/>
    <w:rsid w:val="001A1758"/>
    <w:rsid w:val="001A7345"/>
    <w:rsid w:val="001A7A68"/>
    <w:rsid w:val="001B54D1"/>
    <w:rsid w:val="001B79AA"/>
    <w:rsid w:val="001C0255"/>
    <w:rsid w:val="001C46F4"/>
    <w:rsid w:val="001C4DBF"/>
    <w:rsid w:val="001C560A"/>
    <w:rsid w:val="001D31F0"/>
    <w:rsid w:val="001E1BBB"/>
    <w:rsid w:val="001E2BAB"/>
    <w:rsid w:val="001E6E1D"/>
    <w:rsid w:val="001F5AF9"/>
    <w:rsid w:val="00203E6B"/>
    <w:rsid w:val="00233436"/>
    <w:rsid w:val="00236A3B"/>
    <w:rsid w:val="00236E7E"/>
    <w:rsid w:val="00243396"/>
    <w:rsid w:val="00254754"/>
    <w:rsid w:val="00261064"/>
    <w:rsid w:val="00261A54"/>
    <w:rsid w:val="00261D8A"/>
    <w:rsid w:val="0026257C"/>
    <w:rsid w:val="00264ED6"/>
    <w:rsid w:val="002734A9"/>
    <w:rsid w:val="002738B8"/>
    <w:rsid w:val="0027672E"/>
    <w:rsid w:val="00281C0F"/>
    <w:rsid w:val="00290499"/>
    <w:rsid w:val="00291F41"/>
    <w:rsid w:val="002968C2"/>
    <w:rsid w:val="002A38FE"/>
    <w:rsid w:val="002A66D5"/>
    <w:rsid w:val="002B7E18"/>
    <w:rsid w:val="002C2BD6"/>
    <w:rsid w:val="002C3D06"/>
    <w:rsid w:val="002C5FC4"/>
    <w:rsid w:val="002D254B"/>
    <w:rsid w:val="002D2E55"/>
    <w:rsid w:val="002D6C21"/>
    <w:rsid w:val="002E7D8B"/>
    <w:rsid w:val="002F401D"/>
    <w:rsid w:val="002F5DF7"/>
    <w:rsid w:val="002F60C7"/>
    <w:rsid w:val="00303B55"/>
    <w:rsid w:val="003077F4"/>
    <w:rsid w:val="00312345"/>
    <w:rsid w:val="00315529"/>
    <w:rsid w:val="00321B5B"/>
    <w:rsid w:val="003241C3"/>
    <w:rsid w:val="00324E64"/>
    <w:rsid w:val="00331517"/>
    <w:rsid w:val="00331747"/>
    <w:rsid w:val="00332A91"/>
    <w:rsid w:val="00342A84"/>
    <w:rsid w:val="00343315"/>
    <w:rsid w:val="00347B42"/>
    <w:rsid w:val="00347D4A"/>
    <w:rsid w:val="003526C7"/>
    <w:rsid w:val="0036261F"/>
    <w:rsid w:val="00372F69"/>
    <w:rsid w:val="003733C9"/>
    <w:rsid w:val="00380DCA"/>
    <w:rsid w:val="003874C1"/>
    <w:rsid w:val="003932BC"/>
    <w:rsid w:val="00394887"/>
    <w:rsid w:val="003B585E"/>
    <w:rsid w:val="003C1128"/>
    <w:rsid w:val="003D3B8E"/>
    <w:rsid w:val="003D5F35"/>
    <w:rsid w:val="003E2359"/>
    <w:rsid w:val="003E4CBB"/>
    <w:rsid w:val="003E5AC1"/>
    <w:rsid w:val="003E66A9"/>
    <w:rsid w:val="003F3E66"/>
    <w:rsid w:val="00406EF7"/>
    <w:rsid w:val="0041212E"/>
    <w:rsid w:val="00413B9B"/>
    <w:rsid w:val="00414929"/>
    <w:rsid w:val="00417803"/>
    <w:rsid w:val="004250DA"/>
    <w:rsid w:val="00434927"/>
    <w:rsid w:val="00445794"/>
    <w:rsid w:val="004576D7"/>
    <w:rsid w:val="004665A2"/>
    <w:rsid w:val="00470992"/>
    <w:rsid w:val="00476915"/>
    <w:rsid w:val="00486DC8"/>
    <w:rsid w:val="00492546"/>
    <w:rsid w:val="00494499"/>
    <w:rsid w:val="004956FD"/>
    <w:rsid w:val="004A6A9A"/>
    <w:rsid w:val="004B0137"/>
    <w:rsid w:val="004B5ABF"/>
    <w:rsid w:val="004C2DC9"/>
    <w:rsid w:val="004C4C10"/>
    <w:rsid w:val="004C4DFC"/>
    <w:rsid w:val="004D7608"/>
    <w:rsid w:val="004E3BEE"/>
    <w:rsid w:val="004E51EB"/>
    <w:rsid w:val="004E5A94"/>
    <w:rsid w:val="004E7B8C"/>
    <w:rsid w:val="004F215E"/>
    <w:rsid w:val="004F65F8"/>
    <w:rsid w:val="004F6B6F"/>
    <w:rsid w:val="00514939"/>
    <w:rsid w:val="005238C1"/>
    <w:rsid w:val="005304FD"/>
    <w:rsid w:val="005315A8"/>
    <w:rsid w:val="00531A3A"/>
    <w:rsid w:val="0054086E"/>
    <w:rsid w:val="005459FD"/>
    <w:rsid w:val="00545EFD"/>
    <w:rsid w:val="00555C7C"/>
    <w:rsid w:val="00555EB4"/>
    <w:rsid w:val="0056205F"/>
    <w:rsid w:val="005657CA"/>
    <w:rsid w:val="00566627"/>
    <w:rsid w:val="00571EEB"/>
    <w:rsid w:val="005729C5"/>
    <w:rsid w:val="00577977"/>
    <w:rsid w:val="005838B6"/>
    <w:rsid w:val="005847CD"/>
    <w:rsid w:val="00594C39"/>
    <w:rsid w:val="00596CD0"/>
    <w:rsid w:val="005A3B26"/>
    <w:rsid w:val="005B2B59"/>
    <w:rsid w:val="005B4965"/>
    <w:rsid w:val="005B7702"/>
    <w:rsid w:val="005C0910"/>
    <w:rsid w:val="005D29AD"/>
    <w:rsid w:val="005D44DB"/>
    <w:rsid w:val="005E76A9"/>
    <w:rsid w:val="005F0D31"/>
    <w:rsid w:val="005F1047"/>
    <w:rsid w:val="005F2EB6"/>
    <w:rsid w:val="005F491A"/>
    <w:rsid w:val="005F6A3D"/>
    <w:rsid w:val="00600E17"/>
    <w:rsid w:val="00600F66"/>
    <w:rsid w:val="0061001B"/>
    <w:rsid w:val="00611946"/>
    <w:rsid w:val="00613866"/>
    <w:rsid w:val="00613C4D"/>
    <w:rsid w:val="006154EE"/>
    <w:rsid w:val="00621449"/>
    <w:rsid w:val="006214AB"/>
    <w:rsid w:val="0062397D"/>
    <w:rsid w:val="00636A66"/>
    <w:rsid w:val="00651AE4"/>
    <w:rsid w:val="0065587F"/>
    <w:rsid w:val="006601F9"/>
    <w:rsid w:val="00661648"/>
    <w:rsid w:val="00682F05"/>
    <w:rsid w:val="006945C0"/>
    <w:rsid w:val="006B56FB"/>
    <w:rsid w:val="006C0736"/>
    <w:rsid w:val="006E355A"/>
    <w:rsid w:val="006F2CF4"/>
    <w:rsid w:val="006F7004"/>
    <w:rsid w:val="007033AC"/>
    <w:rsid w:val="00704F6B"/>
    <w:rsid w:val="00715BCA"/>
    <w:rsid w:val="00715FB0"/>
    <w:rsid w:val="00737B17"/>
    <w:rsid w:val="00745867"/>
    <w:rsid w:val="0075437B"/>
    <w:rsid w:val="00756282"/>
    <w:rsid w:val="00762604"/>
    <w:rsid w:val="00762BC2"/>
    <w:rsid w:val="00764904"/>
    <w:rsid w:val="007772F9"/>
    <w:rsid w:val="007857F6"/>
    <w:rsid w:val="007873BF"/>
    <w:rsid w:val="00795AB1"/>
    <w:rsid w:val="007A304D"/>
    <w:rsid w:val="007B412B"/>
    <w:rsid w:val="007B5B68"/>
    <w:rsid w:val="007B773A"/>
    <w:rsid w:val="007C1738"/>
    <w:rsid w:val="007C34CD"/>
    <w:rsid w:val="007C4101"/>
    <w:rsid w:val="007D1A91"/>
    <w:rsid w:val="007D298E"/>
    <w:rsid w:val="007D645D"/>
    <w:rsid w:val="007D7A92"/>
    <w:rsid w:val="007E16E1"/>
    <w:rsid w:val="007E276E"/>
    <w:rsid w:val="007E608F"/>
    <w:rsid w:val="007F5F3E"/>
    <w:rsid w:val="008037FE"/>
    <w:rsid w:val="00814CC8"/>
    <w:rsid w:val="00814EB8"/>
    <w:rsid w:val="00815445"/>
    <w:rsid w:val="008238E4"/>
    <w:rsid w:val="008263B3"/>
    <w:rsid w:val="00836607"/>
    <w:rsid w:val="008445F3"/>
    <w:rsid w:val="00864A09"/>
    <w:rsid w:val="00873DB0"/>
    <w:rsid w:val="00875E29"/>
    <w:rsid w:val="008947B9"/>
    <w:rsid w:val="008A3C66"/>
    <w:rsid w:val="008A4484"/>
    <w:rsid w:val="008A6EFE"/>
    <w:rsid w:val="008A74DE"/>
    <w:rsid w:val="008A7FFE"/>
    <w:rsid w:val="008B17D0"/>
    <w:rsid w:val="008C16A3"/>
    <w:rsid w:val="008C4EDE"/>
    <w:rsid w:val="008D1F19"/>
    <w:rsid w:val="008D294C"/>
    <w:rsid w:val="008E4E67"/>
    <w:rsid w:val="008F76D4"/>
    <w:rsid w:val="00904129"/>
    <w:rsid w:val="00906316"/>
    <w:rsid w:val="0091711B"/>
    <w:rsid w:val="00920AD9"/>
    <w:rsid w:val="00921BDA"/>
    <w:rsid w:val="00922A90"/>
    <w:rsid w:val="009322D4"/>
    <w:rsid w:val="009373B0"/>
    <w:rsid w:val="00937E0D"/>
    <w:rsid w:val="00946765"/>
    <w:rsid w:val="009471D7"/>
    <w:rsid w:val="00953671"/>
    <w:rsid w:val="0095371A"/>
    <w:rsid w:val="0095537E"/>
    <w:rsid w:val="00962883"/>
    <w:rsid w:val="00970143"/>
    <w:rsid w:val="009711AC"/>
    <w:rsid w:val="00977279"/>
    <w:rsid w:val="0099077B"/>
    <w:rsid w:val="00990E4F"/>
    <w:rsid w:val="0099230A"/>
    <w:rsid w:val="0099784A"/>
    <w:rsid w:val="00997FEC"/>
    <w:rsid w:val="009A3AE5"/>
    <w:rsid w:val="009B47BA"/>
    <w:rsid w:val="009B7D22"/>
    <w:rsid w:val="009C7FC7"/>
    <w:rsid w:val="009D66A0"/>
    <w:rsid w:val="009D7676"/>
    <w:rsid w:val="009F33AC"/>
    <w:rsid w:val="009F76A9"/>
    <w:rsid w:val="00A03A21"/>
    <w:rsid w:val="00A04B8A"/>
    <w:rsid w:val="00A10A3E"/>
    <w:rsid w:val="00A10FD3"/>
    <w:rsid w:val="00A11EF9"/>
    <w:rsid w:val="00A15F48"/>
    <w:rsid w:val="00A16E60"/>
    <w:rsid w:val="00A21938"/>
    <w:rsid w:val="00A223C1"/>
    <w:rsid w:val="00A36237"/>
    <w:rsid w:val="00A42216"/>
    <w:rsid w:val="00A54642"/>
    <w:rsid w:val="00A56604"/>
    <w:rsid w:val="00A61D41"/>
    <w:rsid w:val="00A62060"/>
    <w:rsid w:val="00A62712"/>
    <w:rsid w:val="00A7704D"/>
    <w:rsid w:val="00A7774E"/>
    <w:rsid w:val="00A8572B"/>
    <w:rsid w:val="00AA05A4"/>
    <w:rsid w:val="00AA1297"/>
    <w:rsid w:val="00AA5169"/>
    <w:rsid w:val="00AA7B75"/>
    <w:rsid w:val="00AB3771"/>
    <w:rsid w:val="00AC10CE"/>
    <w:rsid w:val="00AC2C99"/>
    <w:rsid w:val="00AD2B50"/>
    <w:rsid w:val="00AD4E1E"/>
    <w:rsid w:val="00AD4FEE"/>
    <w:rsid w:val="00AD6905"/>
    <w:rsid w:val="00AE61F6"/>
    <w:rsid w:val="00AE7281"/>
    <w:rsid w:val="00AE7BC1"/>
    <w:rsid w:val="00AF1E89"/>
    <w:rsid w:val="00AF2B10"/>
    <w:rsid w:val="00B01341"/>
    <w:rsid w:val="00B019A7"/>
    <w:rsid w:val="00B0682C"/>
    <w:rsid w:val="00B14066"/>
    <w:rsid w:val="00B174DF"/>
    <w:rsid w:val="00B26D20"/>
    <w:rsid w:val="00B3732B"/>
    <w:rsid w:val="00B4618C"/>
    <w:rsid w:val="00B61C26"/>
    <w:rsid w:val="00B670F7"/>
    <w:rsid w:val="00B67BCE"/>
    <w:rsid w:val="00B73E23"/>
    <w:rsid w:val="00B80F5E"/>
    <w:rsid w:val="00B83DCA"/>
    <w:rsid w:val="00B85067"/>
    <w:rsid w:val="00B90B9A"/>
    <w:rsid w:val="00B9508D"/>
    <w:rsid w:val="00BA3FD0"/>
    <w:rsid w:val="00BB4ED9"/>
    <w:rsid w:val="00BB505E"/>
    <w:rsid w:val="00BC0FA6"/>
    <w:rsid w:val="00BD5D06"/>
    <w:rsid w:val="00BD6897"/>
    <w:rsid w:val="00BE23C7"/>
    <w:rsid w:val="00BE61BB"/>
    <w:rsid w:val="00BF30A8"/>
    <w:rsid w:val="00BF5924"/>
    <w:rsid w:val="00BF5FC0"/>
    <w:rsid w:val="00BF733B"/>
    <w:rsid w:val="00C03F0E"/>
    <w:rsid w:val="00C04588"/>
    <w:rsid w:val="00C06F68"/>
    <w:rsid w:val="00C26F35"/>
    <w:rsid w:val="00C31433"/>
    <w:rsid w:val="00C43130"/>
    <w:rsid w:val="00C50848"/>
    <w:rsid w:val="00C5230D"/>
    <w:rsid w:val="00C52F0A"/>
    <w:rsid w:val="00C705FD"/>
    <w:rsid w:val="00C75621"/>
    <w:rsid w:val="00C764D1"/>
    <w:rsid w:val="00C8730B"/>
    <w:rsid w:val="00C903FE"/>
    <w:rsid w:val="00CA7BBA"/>
    <w:rsid w:val="00CB1C9B"/>
    <w:rsid w:val="00CB428F"/>
    <w:rsid w:val="00CB6C6E"/>
    <w:rsid w:val="00CC1CCA"/>
    <w:rsid w:val="00CC482C"/>
    <w:rsid w:val="00CC70A3"/>
    <w:rsid w:val="00CD3F10"/>
    <w:rsid w:val="00CD4B7A"/>
    <w:rsid w:val="00CE55AE"/>
    <w:rsid w:val="00CF1008"/>
    <w:rsid w:val="00CF640D"/>
    <w:rsid w:val="00CF65AD"/>
    <w:rsid w:val="00D079BD"/>
    <w:rsid w:val="00D100FE"/>
    <w:rsid w:val="00D10F19"/>
    <w:rsid w:val="00D16A10"/>
    <w:rsid w:val="00D16B65"/>
    <w:rsid w:val="00D17284"/>
    <w:rsid w:val="00D26272"/>
    <w:rsid w:val="00D35097"/>
    <w:rsid w:val="00D37F7F"/>
    <w:rsid w:val="00D44A4F"/>
    <w:rsid w:val="00D75270"/>
    <w:rsid w:val="00D75855"/>
    <w:rsid w:val="00D777A1"/>
    <w:rsid w:val="00D86A54"/>
    <w:rsid w:val="00D879EE"/>
    <w:rsid w:val="00DA3EFE"/>
    <w:rsid w:val="00DB5285"/>
    <w:rsid w:val="00DC11D0"/>
    <w:rsid w:val="00DC5838"/>
    <w:rsid w:val="00DD351B"/>
    <w:rsid w:val="00DD46DD"/>
    <w:rsid w:val="00DD765E"/>
    <w:rsid w:val="00DD7EB2"/>
    <w:rsid w:val="00DF079A"/>
    <w:rsid w:val="00DF2A91"/>
    <w:rsid w:val="00DF5763"/>
    <w:rsid w:val="00E010B0"/>
    <w:rsid w:val="00E01433"/>
    <w:rsid w:val="00E123D3"/>
    <w:rsid w:val="00E23D9C"/>
    <w:rsid w:val="00E24D66"/>
    <w:rsid w:val="00E25606"/>
    <w:rsid w:val="00E258B4"/>
    <w:rsid w:val="00E2702A"/>
    <w:rsid w:val="00E273F8"/>
    <w:rsid w:val="00E35685"/>
    <w:rsid w:val="00E371F1"/>
    <w:rsid w:val="00E42352"/>
    <w:rsid w:val="00E56221"/>
    <w:rsid w:val="00E66932"/>
    <w:rsid w:val="00E7350E"/>
    <w:rsid w:val="00E80F5E"/>
    <w:rsid w:val="00E825F0"/>
    <w:rsid w:val="00E938C9"/>
    <w:rsid w:val="00EA00F5"/>
    <w:rsid w:val="00EA3190"/>
    <w:rsid w:val="00EB13AD"/>
    <w:rsid w:val="00EB4C3F"/>
    <w:rsid w:val="00EB6BCF"/>
    <w:rsid w:val="00EB7FC1"/>
    <w:rsid w:val="00EC20FE"/>
    <w:rsid w:val="00EC3F89"/>
    <w:rsid w:val="00ED36F9"/>
    <w:rsid w:val="00ED6F26"/>
    <w:rsid w:val="00EE1981"/>
    <w:rsid w:val="00EE258D"/>
    <w:rsid w:val="00EE7C3A"/>
    <w:rsid w:val="00EF6684"/>
    <w:rsid w:val="00F02136"/>
    <w:rsid w:val="00F051FC"/>
    <w:rsid w:val="00F05268"/>
    <w:rsid w:val="00F0556A"/>
    <w:rsid w:val="00F075E0"/>
    <w:rsid w:val="00F07749"/>
    <w:rsid w:val="00F12880"/>
    <w:rsid w:val="00F13AD8"/>
    <w:rsid w:val="00F162AC"/>
    <w:rsid w:val="00F1761B"/>
    <w:rsid w:val="00F21173"/>
    <w:rsid w:val="00F2197F"/>
    <w:rsid w:val="00F23683"/>
    <w:rsid w:val="00F27622"/>
    <w:rsid w:val="00F27C38"/>
    <w:rsid w:val="00F313E0"/>
    <w:rsid w:val="00F325EB"/>
    <w:rsid w:val="00F34E1E"/>
    <w:rsid w:val="00F360EA"/>
    <w:rsid w:val="00F412CD"/>
    <w:rsid w:val="00F45C83"/>
    <w:rsid w:val="00F46257"/>
    <w:rsid w:val="00F80A5C"/>
    <w:rsid w:val="00F90DC3"/>
    <w:rsid w:val="00F928EC"/>
    <w:rsid w:val="00FA525D"/>
    <w:rsid w:val="00FA6516"/>
    <w:rsid w:val="00FB3E64"/>
    <w:rsid w:val="00FC6CF7"/>
    <w:rsid w:val="00FD2735"/>
    <w:rsid w:val="00FE259E"/>
    <w:rsid w:val="00FE2B4F"/>
    <w:rsid w:val="00FF0F06"/>
    <w:rsid w:val="06222A3B"/>
    <w:rsid w:val="076242B3"/>
    <w:rsid w:val="08CA7A18"/>
    <w:rsid w:val="0A381B42"/>
    <w:rsid w:val="0AC41ACD"/>
    <w:rsid w:val="10033213"/>
    <w:rsid w:val="12997A0B"/>
    <w:rsid w:val="16DB3701"/>
    <w:rsid w:val="1B4C2818"/>
    <w:rsid w:val="1F023F21"/>
    <w:rsid w:val="1F421E4A"/>
    <w:rsid w:val="1F755FF6"/>
    <w:rsid w:val="21952561"/>
    <w:rsid w:val="30A23BDE"/>
    <w:rsid w:val="324B6343"/>
    <w:rsid w:val="38AF558F"/>
    <w:rsid w:val="3B2850AB"/>
    <w:rsid w:val="3D1F02AB"/>
    <w:rsid w:val="3D6E171E"/>
    <w:rsid w:val="410C28A4"/>
    <w:rsid w:val="414D589B"/>
    <w:rsid w:val="45143E70"/>
    <w:rsid w:val="48D10398"/>
    <w:rsid w:val="4C7A770B"/>
    <w:rsid w:val="4D1A46F8"/>
    <w:rsid w:val="4F18684D"/>
    <w:rsid w:val="524B19A5"/>
    <w:rsid w:val="541F2590"/>
    <w:rsid w:val="54B03FA7"/>
    <w:rsid w:val="56FA5236"/>
    <w:rsid w:val="5CFE1287"/>
    <w:rsid w:val="6D6853A3"/>
    <w:rsid w:val="70983C7E"/>
    <w:rsid w:val="70C716D2"/>
    <w:rsid w:val="752173FC"/>
    <w:rsid w:val="7589732D"/>
    <w:rsid w:val="79F14E46"/>
    <w:rsid w:val="7AD855CC"/>
    <w:rsid w:val="7CC42D74"/>
    <w:rsid w:val="7E712EF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qFormat/>
    <w:uiPriority w:val="0"/>
    <w:pPr>
      <w:widowControl/>
      <w:spacing w:beforeAutospacing="1" w:afterAutospacing="1"/>
      <w:jc w:val="left"/>
      <w:outlineLvl w:val="2"/>
    </w:pPr>
    <w:rPr>
      <w:rFonts w:ascii="宋体" w:hAnsi="宋体" w:cs="宋体"/>
      <w:b/>
      <w:bCs/>
      <w:kern w:val="0"/>
      <w:sz w:val="27"/>
      <w:szCs w:val="27"/>
    </w:rPr>
  </w:style>
  <w:style w:type="character" w:default="1" w:styleId="22">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ind w:left="420" w:leftChars="200"/>
    </w:pPr>
  </w:style>
  <w:style w:type="paragraph" w:styleId="6">
    <w:name w:val="annotation subject"/>
    <w:basedOn w:val="7"/>
    <w:next w:val="7"/>
    <w:link w:val="73"/>
    <w:qFormat/>
    <w:uiPriority w:val="0"/>
    <w:rPr>
      <w:b/>
      <w:bCs/>
    </w:rPr>
  </w:style>
  <w:style w:type="paragraph" w:styleId="7">
    <w:name w:val="annotation text"/>
    <w:basedOn w:val="1"/>
    <w:qFormat/>
    <w:uiPriority w:val="0"/>
    <w:pPr>
      <w:jc w:val="left"/>
    </w:pPr>
  </w:style>
  <w:style w:type="paragraph" w:styleId="8">
    <w:name w:val="Body Text First Indent"/>
    <w:basedOn w:val="9"/>
    <w:link w:val="77"/>
    <w:qFormat/>
    <w:uiPriority w:val="0"/>
    <w:pPr>
      <w:ind w:firstLine="420" w:firstLineChars="100"/>
    </w:pPr>
  </w:style>
  <w:style w:type="paragraph" w:styleId="9">
    <w:name w:val="Body Text"/>
    <w:basedOn w:val="1"/>
    <w:link w:val="69"/>
    <w:qFormat/>
    <w:uiPriority w:val="0"/>
  </w:style>
  <w:style w:type="paragraph" w:styleId="10">
    <w:name w:val="Normal Indent"/>
    <w:basedOn w:val="1"/>
    <w:link w:val="67"/>
    <w:qFormat/>
    <w:uiPriority w:val="0"/>
    <w:pPr>
      <w:ind w:firstLine="420" w:firstLineChars="200"/>
    </w:pPr>
  </w:style>
  <w:style w:type="paragraph" w:styleId="11">
    <w:name w:val="Document Map"/>
    <w:basedOn w:val="1"/>
    <w:link w:val="70"/>
    <w:qFormat/>
    <w:uiPriority w:val="0"/>
    <w:rPr>
      <w:rFonts w:ascii="宋体"/>
      <w:sz w:val="18"/>
      <w:szCs w:val="18"/>
    </w:rPr>
  </w:style>
  <w:style w:type="paragraph" w:styleId="12">
    <w:name w:val="Plain Text"/>
    <w:basedOn w:val="1"/>
    <w:link w:val="64"/>
    <w:qFormat/>
    <w:uiPriority w:val="0"/>
    <w:rPr>
      <w:rFonts w:ascii="宋体" w:hAnsi="Courier New"/>
      <w:szCs w:val="20"/>
    </w:rPr>
  </w:style>
  <w:style w:type="paragraph" w:styleId="13">
    <w:name w:val="Date"/>
    <w:basedOn w:val="1"/>
    <w:next w:val="1"/>
    <w:qFormat/>
    <w:uiPriority w:val="0"/>
    <w:rPr>
      <w:szCs w:val="21"/>
    </w:rPr>
  </w:style>
  <w:style w:type="paragraph" w:styleId="14">
    <w:name w:val="Body Text Indent 2"/>
    <w:basedOn w:val="1"/>
    <w:qFormat/>
    <w:uiPriority w:val="0"/>
    <w:pPr>
      <w:spacing w:line="560" w:lineRule="exact"/>
      <w:ind w:firstLine="480" w:firstLineChars="200"/>
    </w:pPr>
    <w:rPr>
      <w:rFonts w:hAnsi="宋体"/>
      <w:sz w:val="24"/>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line="340" w:lineRule="exact"/>
      <w:jc w:val="center"/>
    </w:pPr>
    <w:rPr>
      <w:bCs/>
      <w:szCs w:val="21"/>
    </w:rPr>
  </w:style>
  <w:style w:type="paragraph" w:styleId="19">
    <w:name w:val="List"/>
    <w:basedOn w:val="1"/>
    <w:qFormat/>
    <w:uiPriority w:val="0"/>
    <w:pPr>
      <w:ind w:left="200" w:hanging="200" w:hangingChars="200"/>
    </w:pPr>
    <w:rPr>
      <w:szCs w:val="20"/>
    </w:rPr>
  </w:style>
  <w:style w:type="paragraph" w:styleId="20">
    <w:name w:val="index 1"/>
    <w:basedOn w:val="1"/>
    <w:next w:val="1"/>
    <w:semiHidden/>
    <w:qFormat/>
    <w:uiPriority w:val="0"/>
    <w:rPr>
      <w:rFonts w:ascii="宋体" w:hAnsi="宋体" w:cs="宋体"/>
      <w:spacing w:val="10"/>
      <w:szCs w:val="21"/>
    </w:rPr>
  </w:style>
  <w:style w:type="paragraph" w:styleId="21">
    <w:name w:val="Title"/>
    <w:basedOn w:val="1"/>
    <w:next w:val="1"/>
    <w:link w:val="75"/>
    <w:qFormat/>
    <w:uiPriority w:val="0"/>
    <w:pPr>
      <w:spacing w:line="360" w:lineRule="auto"/>
      <w:jc w:val="left"/>
      <w:outlineLvl w:val="0"/>
    </w:pPr>
    <w:rPr>
      <w:rFonts w:ascii="Cambria" w:hAnsi="Cambria" w:eastAsia="黑体"/>
      <w:b/>
      <w:bCs/>
      <w:sz w:val="32"/>
      <w:szCs w:val="32"/>
    </w:rPr>
  </w:style>
  <w:style w:type="character" w:styleId="23">
    <w:name w:val="Strong"/>
    <w:qFormat/>
    <w:uiPriority w:val="0"/>
    <w:rPr>
      <w:b/>
    </w:rPr>
  </w:style>
  <w:style w:type="character" w:styleId="24">
    <w:name w:val="page number"/>
    <w:basedOn w:val="22"/>
    <w:qFormat/>
    <w:uiPriority w:val="0"/>
  </w:style>
  <w:style w:type="character" w:styleId="25">
    <w:name w:val="annotation reference"/>
    <w:qFormat/>
    <w:uiPriority w:val="0"/>
    <w:rPr>
      <w:sz w:val="21"/>
      <w:szCs w:val="21"/>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样式 表格 32 + 首行缩进:  2 字符"/>
    <w:basedOn w:val="1"/>
    <w:qFormat/>
    <w:uiPriority w:val="0"/>
    <w:pPr>
      <w:autoSpaceDE w:val="0"/>
      <w:autoSpaceDN w:val="0"/>
      <w:adjustRightInd w:val="0"/>
      <w:spacing w:line="0" w:lineRule="atLeast"/>
      <w:ind w:firstLine="465"/>
      <w:jc w:val="center"/>
      <w:textAlignment w:val="baseline"/>
    </w:pPr>
    <w:rPr>
      <w:kern w:val="0"/>
      <w:sz w:val="24"/>
      <w:szCs w:val="20"/>
    </w:rPr>
  </w:style>
  <w:style w:type="paragraph" w:customStyle="1" w:styleId="30">
    <w:name w:val="正文001"/>
    <w:basedOn w:val="1"/>
    <w:qFormat/>
    <w:uiPriority w:val="0"/>
    <w:pPr>
      <w:spacing w:line="420" w:lineRule="exact"/>
      <w:ind w:firstLine="482"/>
    </w:pPr>
    <w:rPr>
      <w:sz w:val="24"/>
      <w:szCs w:val="20"/>
    </w:rPr>
  </w:style>
  <w:style w:type="paragraph" w:customStyle="1" w:styleId="31">
    <w:name w:val="2.1.1"/>
    <w:basedOn w:val="1"/>
    <w:qFormat/>
    <w:uiPriority w:val="0"/>
    <w:rPr>
      <w:sz w:val="24"/>
    </w:rPr>
  </w:style>
  <w:style w:type="paragraph" w:customStyle="1" w:styleId="32">
    <w:name w:val="样式 样式 正文@ + 首行缩进:  2 字符 字距调整小四 紧缩量  0.2 磅 + 首行缩进:  2 字符"/>
    <w:basedOn w:val="1"/>
    <w:qFormat/>
    <w:uiPriority w:val="0"/>
    <w:pPr>
      <w:spacing w:line="360" w:lineRule="auto"/>
      <w:ind w:firstLine="480" w:firstLineChars="200"/>
    </w:pPr>
    <w:rPr>
      <w:rFonts w:ascii="宋体" w:hAnsi="宋体" w:cs="宋体"/>
      <w:kern w:val="24"/>
      <w:sz w:val="24"/>
    </w:rPr>
  </w:style>
  <w:style w:type="paragraph" w:customStyle="1" w:styleId="33">
    <w:name w:val="报告书正文"/>
    <w:basedOn w:val="1"/>
    <w:link w:val="68"/>
    <w:qFormat/>
    <w:uiPriority w:val="0"/>
    <w:pPr>
      <w:adjustRightInd w:val="0"/>
      <w:snapToGrid w:val="0"/>
      <w:spacing w:line="360" w:lineRule="auto"/>
      <w:ind w:firstLine="425"/>
      <w:textAlignment w:val="baseline"/>
    </w:pPr>
    <w:rPr>
      <w:rFonts w:ascii="Arial" w:hAnsi="Arial"/>
      <w:kern w:val="0"/>
      <w:sz w:val="24"/>
    </w:rPr>
  </w:style>
  <w:style w:type="paragraph" w:customStyle="1" w:styleId="34">
    <w:name w:val="样式 标题 2 + Times New Roman"/>
    <w:basedOn w:val="4"/>
    <w:qFormat/>
    <w:uiPriority w:val="0"/>
    <w:pPr>
      <w:keepNext w:val="0"/>
      <w:keepLines w:val="0"/>
      <w:spacing w:line="460" w:lineRule="exact"/>
      <w:ind w:firstLine="480" w:firstLineChars="200"/>
      <w:outlineLvl w:val="9"/>
    </w:pPr>
    <w:rPr>
      <w:rFonts w:ascii="Times New Roman" w:hAnsi="Times New Roman" w:eastAsia="宋体"/>
      <w:b w:val="0"/>
      <w:bCs w:val="0"/>
      <w:sz w:val="24"/>
      <w:szCs w:val="20"/>
    </w:rPr>
  </w:style>
  <w:style w:type="paragraph" w:customStyle="1" w:styleId="35">
    <w:name w:val="环评报告书"/>
    <w:basedOn w:val="1"/>
    <w:qFormat/>
    <w:uiPriority w:val="0"/>
    <w:pPr>
      <w:spacing w:line="360" w:lineRule="auto"/>
      <w:ind w:firstLine="200" w:firstLineChars="200"/>
    </w:pPr>
  </w:style>
  <w:style w:type="paragraph" w:customStyle="1" w:styleId="36">
    <w:name w:val="样式 四号 首行缩进:  2 字符"/>
    <w:basedOn w:val="1"/>
    <w:qFormat/>
    <w:uiPriority w:val="0"/>
    <w:pPr>
      <w:spacing w:line="480" w:lineRule="atLeast"/>
      <w:ind w:firstLine="200" w:firstLineChars="200"/>
    </w:pPr>
    <w:rPr>
      <w:sz w:val="24"/>
    </w:rPr>
  </w:style>
  <w:style w:type="paragraph" w:customStyle="1" w:styleId="37">
    <w:name w:val="样式 样式 样式 正文@ + 首行缩进:  2 字符 字距调整小四 紧缩量  0.2 磅 + 首行缩进:  2 字符 + 首行缩..."/>
    <w:basedOn w:val="32"/>
    <w:qFormat/>
    <w:uiPriority w:val="0"/>
    <w:pPr>
      <w:ind w:firstLine="438"/>
    </w:pPr>
    <w:rPr>
      <w:szCs w:val="20"/>
    </w:rPr>
  </w:style>
  <w:style w:type="paragraph" w:customStyle="1" w:styleId="38">
    <w:name w:val="Char Char Char1"/>
    <w:basedOn w:val="1"/>
    <w:qFormat/>
    <w:uiPriority w:val="0"/>
    <w:pPr>
      <w:widowControl/>
      <w:spacing w:line="240" w:lineRule="exact"/>
      <w:jc w:val="left"/>
    </w:pPr>
    <w:rPr>
      <w:szCs w:val="20"/>
    </w:rPr>
  </w:style>
  <w:style w:type="paragraph" w:customStyle="1" w:styleId="39">
    <w:name w:val="xl28"/>
    <w:basedOn w:val="1"/>
    <w:qFormat/>
    <w:uiPriority w:val="0"/>
    <w:pPr>
      <w:widowControl/>
      <w:pBdr>
        <w:bottom w:val="single" w:color="auto" w:sz="4" w:space="0"/>
        <w:right w:val="single" w:color="auto" w:sz="4" w:space="0"/>
      </w:pBdr>
      <w:spacing w:beforeAutospacing="1" w:afterAutospacing="1"/>
      <w:jc w:val="center"/>
      <w:textAlignment w:val="top"/>
    </w:pPr>
    <w:rPr>
      <w:kern w:val="0"/>
      <w:szCs w:val="20"/>
    </w:rPr>
  </w:style>
  <w:style w:type="paragraph" w:customStyle="1" w:styleId="40">
    <w:name w:val="表格2"/>
    <w:basedOn w:val="1"/>
    <w:qFormat/>
    <w:uiPriority w:val="0"/>
    <w:pPr>
      <w:spacing w:line="320" w:lineRule="exact"/>
      <w:jc w:val="center"/>
    </w:pPr>
    <w:rPr>
      <w:sz w:val="24"/>
      <w:szCs w:val="28"/>
    </w:rPr>
  </w:style>
  <w:style w:type="paragraph" w:customStyle="1" w:styleId="41">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2">
    <w:name w:val="正文曹"/>
    <w:basedOn w:val="3"/>
    <w:qFormat/>
    <w:uiPriority w:val="0"/>
    <w:pPr>
      <w:spacing w:line="360" w:lineRule="exact"/>
      <w:ind w:left="0" w:leftChars="0"/>
      <w:jc w:val="center"/>
    </w:pPr>
    <w:rPr>
      <w:rFonts w:ascii="宋体" w:hAnsi="宋体"/>
      <w:szCs w:val="21"/>
    </w:rPr>
  </w:style>
  <w:style w:type="paragraph" w:customStyle="1" w:styleId="43">
    <w:name w:val="中文报告书"/>
    <w:basedOn w:val="1"/>
    <w:qFormat/>
    <w:uiPriority w:val="0"/>
    <w:pPr>
      <w:adjustRightInd w:val="0"/>
      <w:spacing w:line="420" w:lineRule="atLeast"/>
      <w:jc w:val="left"/>
      <w:textAlignment w:val="baseline"/>
    </w:pPr>
    <w:rPr>
      <w:kern w:val="0"/>
      <w:sz w:val="24"/>
      <w:szCs w:val="20"/>
    </w:rPr>
  </w:style>
  <w:style w:type="paragraph" w:customStyle="1" w:styleId="44">
    <w:name w:val="样式88"/>
    <w:basedOn w:val="1"/>
    <w:qFormat/>
    <w:uiPriority w:val="0"/>
    <w:pPr>
      <w:overflowPunct w:val="0"/>
      <w:topLinePunct/>
      <w:autoSpaceDE w:val="0"/>
      <w:autoSpaceDN w:val="0"/>
      <w:adjustRightInd w:val="0"/>
      <w:snapToGrid w:val="0"/>
      <w:spacing w:line="480" w:lineRule="exact"/>
      <w:ind w:firstLine="200" w:firstLineChars="200"/>
      <w:textAlignment w:val="baseline"/>
    </w:pPr>
    <w:rPr>
      <w:rFonts w:hint="eastAsia" w:ascii="宋体" w:hAnsi="宋体"/>
      <w:kern w:val="0"/>
      <w:sz w:val="24"/>
      <w:szCs w:val="20"/>
    </w:rPr>
  </w:style>
  <w:style w:type="paragraph" w:customStyle="1" w:styleId="45">
    <w:name w:val="表内容@"/>
    <w:basedOn w:val="1"/>
    <w:qFormat/>
    <w:uiPriority w:val="0"/>
    <w:pPr>
      <w:spacing w:line="0" w:lineRule="atLeast"/>
      <w:jc w:val="center"/>
    </w:pPr>
    <w:rPr>
      <w:rFonts w:ascii="宋体" w:hAnsi="宋体" w:cs="宋体"/>
      <w:sz w:val="24"/>
    </w:rPr>
  </w:style>
  <w:style w:type="paragraph" w:customStyle="1" w:styleId="46">
    <w:name w:val="正文2"/>
    <w:basedOn w:val="1"/>
    <w:qFormat/>
    <w:uiPriority w:val="0"/>
    <w:pPr>
      <w:spacing w:line="360" w:lineRule="auto"/>
      <w:ind w:firstLine="480" w:firstLineChars="200"/>
    </w:pPr>
    <w:rPr>
      <w:rFonts w:ascii="宋体" w:hAnsi="宋体"/>
      <w:sz w:val="24"/>
    </w:rPr>
  </w:style>
  <w:style w:type="paragraph" w:customStyle="1" w:styleId="47">
    <w:name w:val="表标题"/>
    <w:basedOn w:val="1"/>
    <w:qFormat/>
    <w:uiPriority w:val="0"/>
    <w:pPr>
      <w:jc w:val="center"/>
    </w:pPr>
    <w:rPr>
      <w:b/>
    </w:rPr>
  </w:style>
  <w:style w:type="paragraph" w:customStyle="1" w:styleId="48">
    <w:name w:val="样式 样式 样式 样式 正文@ + 首行缩进:  2 字符 字距调整小四 紧缩量  0.2 磅 + 首行缩进:  2 字符 + ...1"/>
    <w:basedOn w:val="37"/>
    <w:qFormat/>
    <w:uiPriority w:val="0"/>
    <w:pPr>
      <w:spacing w:line="312" w:lineRule="auto"/>
    </w:pPr>
    <w:rPr>
      <w:kern w:val="0"/>
    </w:rPr>
  </w:style>
  <w:style w:type="paragraph" w:customStyle="1" w:styleId="49">
    <w:name w:val="Char"/>
    <w:basedOn w:val="1"/>
    <w:qFormat/>
    <w:uiPriority w:val="0"/>
    <w:pPr>
      <w:widowControl/>
      <w:spacing w:line="240" w:lineRule="exact"/>
      <w:ind w:left="100" w:leftChars="-100" w:hanging="200" w:hangingChars="200"/>
      <w:jc w:val="left"/>
    </w:pPr>
    <w:rPr>
      <w:szCs w:val="20"/>
    </w:rPr>
  </w:style>
  <w:style w:type="paragraph" w:customStyle="1" w:styleId="50">
    <w:name w:val="报告书"/>
    <w:basedOn w:val="1"/>
    <w:link w:val="71"/>
    <w:qFormat/>
    <w:uiPriority w:val="0"/>
    <w:pPr>
      <w:spacing w:line="360" w:lineRule="auto"/>
      <w:ind w:firstLine="482"/>
    </w:pPr>
  </w:style>
  <w:style w:type="paragraph" w:customStyle="1" w:styleId="51">
    <w:name w:val="_Style 4"/>
    <w:basedOn w:val="1"/>
    <w:qFormat/>
    <w:uiPriority w:val="0"/>
    <w:pPr>
      <w:widowControl/>
      <w:spacing w:line="240" w:lineRule="exact"/>
      <w:jc w:val="left"/>
    </w:pPr>
    <w:rPr>
      <w:rFonts w:hint="eastAsia"/>
      <w:szCs w:val="20"/>
    </w:rPr>
  </w:style>
  <w:style w:type="paragraph" w:customStyle="1" w:styleId="52">
    <w:name w:val="应填表格"/>
    <w:basedOn w:val="1"/>
    <w:qFormat/>
    <w:uiPriority w:val="0"/>
    <w:pPr>
      <w:adjustRightInd w:val="0"/>
      <w:jc w:val="left"/>
      <w:textAlignment w:val="baseline"/>
    </w:pPr>
    <w:rPr>
      <w:kern w:val="0"/>
      <w:sz w:val="24"/>
      <w:szCs w:val="20"/>
    </w:rPr>
  </w:style>
  <w:style w:type="paragraph" w:customStyle="1" w:styleId="53">
    <w:name w:val="简单回函地址"/>
    <w:basedOn w:val="1"/>
    <w:qFormat/>
    <w:uiPriority w:val="0"/>
  </w:style>
  <w:style w:type="paragraph" w:customStyle="1" w:styleId="54">
    <w:name w:val="样式 小四 行距: 1.5 倍行距 首行缩进:  2 字符"/>
    <w:basedOn w:val="1"/>
    <w:qFormat/>
    <w:uiPriority w:val="0"/>
    <w:pPr>
      <w:spacing w:line="500" w:lineRule="exact"/>
      <w:ind w:firstLine="480" w:firstLineChars="200"/>
    </w:pPr>
    <w:rPr>
      <w:sz w:val="24"/>
    </w:rPr>
  </w:style>
  <w:style w:type="paragraph" w:customStyle="1" w:styleId="55">
    <w:name w:val="样式1"/>
    <w:basedOn w:val="1"/>
    <w:link w:val="78"/>
    <w:qFormat/>
    <w:uiPriority w:val="0"/>
    <w:pPr>
      <w:spacing w:line="360" w:lineRule="exact"/>
      <w:ind w:firstLine="420" w:firstLineChars="200"/>
    </w:pPr>
  </w:style>
  <w:style w:type="paragraph" w:customStyle="1" w:styleId="56">
    <w:name w:val="In Table"/>
    <w:basedOn w:val="1"/>
    <w:qFormat/>
    <w:uiPriority w:val="0"/>
    <w:pPr>
      <w:tabs>
        <w:tab w:val="left" w:pos="2200"/>
        <w:tab w:val="left" w:pos="3960"/>
        <w:tab w:val="left" w:pos="5280"/>
      </w:tabs>
      <w:spacing w:line="0" w:lineRule="atLeast"/>
      <w:jc w:val="center"/>
    </w:pPr>
    <w:rPr>
      <w:rFonts w:ascii="Tahoma" w:hAnsi="Tahoma" w:eastAsia="华文中宋"/>
      <w:szCs w:val="20"/>
    </w:rPr>
  </w:style>
  <w:style w:type="paragraph" w:customStyle="1" w:styleId="57">
    <w:name w:val="三级标题"/>
    <w:basedOn w:val="1"/>
    <w:qFormat/>
    <w:uiPriority w:val="0"/>
    <w:pPr>
      <w:spacing w:line="360" w:lineRule="auto"/>
    </w:pPr>
    <w:rPr>
      <w:rFonts w:ascii="宋体" w:hAnsi="宋体"/>
      <w:bCs/>
      <w:sz w:val="24"/>
    </w:rPr>
  </w:style>
  <w:style w:type="paragraph" w:customStyle="1" w:styleId="58">
    <w:name w:val="表"/>
    <w:basedOn w:val="1"/>
    <w:qFormat/>
    <w:uiPriority w:val="0"/>
    <w:pPr>
      <w:jc w:val="center"/>
    </w:pPr>
  </w:style>
  <w:style w:type="paragraph" w:customStyle="1" w:styleId="59">
    <w:name w:val="样式 首行缩进:  2 字符"/>
    <w:basedOn w:val="1"/>
    <w:qFormat/>
    <w:uiPriority w:val="0"/>
    <w:pPr>
      <w:spacing w:line="460" w:lineRule="exact"/>
      <w:ind w:firstLine="471"/>
    </w:pPr>
    <w:rPr>
      <w:rFonts w:cs="宋体"/>
      <w:sz w:val="24"/>
    </w:rPr>
  </w:style>
  <w:style w:type="paragraph" w:customStyle="1" w:styleId="60">
    <w:name w:val="Char Char Char Char Char Char Char"/>
    <w:basedOn w:val="1"/>
    <w:qFormat/>
    <w:uiPriority w:val="0"/>
    <w:rPr>
      <w:szCs w:val="20"/>
    </w:rPr>
  </w:style>
  <w:style w:type="paragraph" w:customStyle="1" w:styleId="61">
    <w:name w:val="正文1"/>
    <w:basedOn w:val="1"/>
    <w:link w:val="65"/>
    <w:qFormat/>
    <w:uiPriority w:val="0"/>
    <w:pPr>
      <w:adjustRightInd w:val="0"/>
      <w:snapToGrid w:val="0"/>
      <w:spacing w:line="440" w:lineRule="exact"/>
      <w:ind w:firstLine="200" w:firstLineChars="200"/>
    </w:pPr>
    <w:rPr>
      <w:sz w:val="24"/>
      <w:szCs w:val="20"/>
    </w:rPr>
  </w:style>
  <w:style w:type="paragraph" w:customStyle="1" w:styleId="62">
    <w:name w:val="Char1"/>
    <w:basedOn w:val="1"/>
    <w:qFormat/>
    <w:uiPriority w:val="0"/>
    <w:pPr>
      <w:widowControl/>
      <w:jc w:val="left"/>
    </w:pPr>
    <w:rPr>
      <w:rFonts w:ascii="Verdana" w:hAnsi="Verdana" w:eastAsia="仿宋_GB2312" w:cs="”“Times New Roman”“"/>
      <w:kern w:val="0"/>
      <w:sz w:val="28"/>
      <w:szCs w:val="28"/>
      <w:lang w:eastAsia="en-US"/>
    </w:rPr>
  </w:style>
  <w:style w:type="character" w:customStyle="1" w:styleId="63">
    <w:name w:val="正文缩进 Char"/>
    <w:qFormat/>
    <w:locked/>
    <w:uiPriority w:val="0"/>
    <w:rPr>
      <w:rFonts w:ascii="Verdana" w:hAnsi="Verdana" w:eastAsia="宋体" w:cs="Verdana"/>
      <w:kern w:val="2"/>
      <w:sz w:val="21"/>
      <w:szCs w:val="24"/>
      <w:lang w:val="en-US" w:eastAsia="zh-CN" w:bidi="ar-SA"/>
    </w:rPr>
  </w:style>
  <w:style w:type="character" w:customStyle="1" w:styleId="64">
    <w:name w:val="纯文本 Char"/>
    <w:link w:val="12"/>
    <w:qFormat/>
    <w:uiPriority w:val="0"/>
    <w:rPr>
      <w:rFonts w:ascii="宋体" w:hAnsi="Courier New" w:eastAsia="宋体"/>
      <w:kern w:val="2"/>
      <w:sz w:val="21"/>
      <w:lang w:val="en-US" w:eastAsia="zh-CN" w:bidi="ar-SA"/>
    </w:rPr>
  </w:style>
  <w:style w:type="character" w:customStyle="1" w:styleId="65">
    <w:name w:val="正文1 Char Char"/>
    <w:link w:val="61"/>
    <w:qFormat/>
    <w:uiPriority w:val="0"/>
    <w:rPr>
      <w:rFonts w:eastAsia="宋体"/>
      <w:kern w:val="2"/>
      <w:sz w:val="24"/>
      <w:lang w:val="en-US" w:eastAsia="zh-CN" w:bidi="ar-SA"/>
    </w:rPr>
  </w:style>
  <w:style w:type="character" w:customStyle="1" w:styleId="66">
    <w:name w:val="正文缩进1 Char"/>
    <w:qFormat/>
    <w:uiPriority w:val="0"/>
    <w:rPr>
      <w:rFonts w:eastAsia="宋体"/>
      <w:kern w:val="2"/>
      <w:sz w:val="21"/>
      <w:lang w:val="en-US" w:eastAsia="zh-CN" w:bidi="ar-SA"/>
    </w:rPr>
  </w:style>
  <w:style w:type="character" w:customStyle="1" w:styleId="67">
    <w:name w:val="正文缩进 Char1"/>
    <w:link w:val="10"/>
    <w:qFormat/>
    <w:uiPriority w:val="0"/>
    <w:rPr>
      <w:rFonts w:eastAsia="宋体"/>
      <w:kern w:val="2"/>
      <w:sz w:val="21"/>
      <w:szCs w:val="24"/>
      <w:lang w:val="en-US" w:eastAsia="zh-CN" w:bidi="ar-SA"/>
    </w:rPr>
  </w:style>
  <w:style w:type="character" w:customStyle="1" w:styleId="68">
    <w:name w:val="报告书正文 Char Char"/>
    <w:link w:val="33"/>
    <w:qFormat/>
    <w:uiPriority w:val="0"/>
    <w:rPr>
      <w:rFonts w:ascii="Arial" w:hAnsi="Arial" w:eastAsia="宋体"/>
      <w:sz w:val="24"/>
      <w:szCs w:val="24"/>
      <w:lang w:val="en-US" w:eastAsia="zh-CN" w:bidi="ar-SA"/>
    </w:rPr>
  </w:style>
  <w:style w:type="character" w:customStyle="1" w:styleId="69">
    <w:name w:val="正文文本 Char"/>
    <w:link w:val="9"/>
    <w:qFormat/>
    <w:uiPriority w:val="0"/>
    <w:rPr>
      <w:kern w:val="2"/>
      <w:sz w:val="21"/>
      <w:szCs w:val="24"/>
    </w:rPr>
  </w:style>
  <w:style w:type="character" w:customStyle="1" w:styleId="70">
    <w:name w:val="文档结构图 Char"/>
    <w:basedOn w:val="22"/>
    <w:link w:val="11"/>
    <w:qFormat/>
    <w:uiPriority w:val="0"/>
    <w:rPr>
      <w:rFonts w:ascii="宋体"/>
      <w:kern w:val="2"/>
      <w:sz w:val="18"/>
      <w:szCs w:val="18"/>
    </w:rPr>
  </w:style>
  <w:style w:type="character" w:customStyle="1" w:styleId="71">
    <w:name w:val="报告书 Char1"/>
    <w:link w:val="50"/>
    <w:qFormat/>
    <w:uiPriority w:val="0"/>
    <w:rPr>
      <w:kern w:val="2"/>
      <w:sz w:val="21"/>
      <w:szCs w:val="24"/>
    </w:rPr>
  </w:style>
  <w:style w:type="character" w:customStyle="1" w:styleId="72">
    <w:name w:val="Char Char3"/>
    <w:qFormat/>
    <w:uiPriority w:val="0"/>
    <w:rPr>
      <w:rFonts w:eastAsia="宋体"/>
      <w:kern w:val="2"/>
      <w:sz w:val="21"/>
      <w:lang w:val="en-US" w:eastAsia="zh-CN" w:bidi="ar-SA"/>
    </w:rPr>
  </w:style>
  <w:style w:type="character" w:customStyle="1" w:styleId="73">
    <w:name w:val="批注主题 Char"/>
    <w:link w:val="6"/>
    <w:qFormat/>
    <w:uiPriority w:val="0"/>
    <w:rPr>
      <w:rFonts w:eastAsia="宋体"/>
      <w:b/>
      <w:bCs/>
      <w:kern w:val="2"/>
      <w:sz w:val="21"/>
      <w:szCs w:val="24"/>
      <w:lang w:val="en-US" w:eastAsia="zh-CN" w:bidi="ar-SA"/>
    </w:rPr>
  </w:style>
  <w:style w:type="character" w:customStyle="1" w:styleId="74">
    <w:name w:val="正文缩进4 Char"/>
    <w:qFormat/>
    <w:uiPriority w:val="0"/>
    <w:rPr>
      <w:rFonts w:eastAsia="宋体"/>
      <w:kern w:val="2"/>
      <w:sz w:val="21"/>
      <w:lang w:val="en-US" w:eastAsia="zh-CN" w:bidi="ar-SA"/>
    </w:rPr>
  </w:style>
  <w:style w:type="character" w:customStyle="1" w:styleId="75">
    <w:name w:val="标题 Char"/>
    <w:link w:val="21"/>
    <w:qFormat/>
    <w:uiPriority w:val="0"/>
    <w:rPr>
      <w:rFonts w:ascii="Cambria" w:hAnsi="Cambria" w:eastAsia="黑体" w:cs="Times New Roman"/>
      <w:b/>
      <w:bCs/>
      <w:kern w:val="2"/>
      <w:sz w:val="32"/>
      <w:szCs w:val="32"/>
    </w:rPr>
  </w:style>
  <w:style w:type="character" w:customStyle="1" w:styleId="76">
    <w:name w:val="页眉 Char"/>
    <w:link w:val="17"/>
    <w:qFormat/>
    <w:uiPriority w:val="0"/>
    <w:rPr>
      <w:rFonts w:eastAsia="宋体"/>
      <w:kern w:val="2"/>
      <w:sz w:val="18"/>
      <w:szCs w:val="18"/>
      <w:lang w:val="en-US" w:eastAsia="zh-CN" w:bidi="ar-SA"/>
    </w:rPr>
  </w:style>
  <w:style w:type="character" w:customStyle="1" w:styleId="77">
    <w:name w:val="正文首行缩进 Char"/>
    <w:basedOn w:val="69"/>
    <w:link w:val="8"/>
    <w:qFormat/>
    <w:uiPriority w:val="0"/>
  </w:style>
  <w:style w:type="character" w:customStyle="1" w:styleId="78">
    <w:name w:val="样式1 Char Char"/>
    <w:link w:val="55"/>
    <w:qFormat/>
    <w:locked/>
    <w:uiPriority w:val="0"/>
    <w:rPr>
      <w:kern w:val="2"/>
      <w:sz w:val="21"/>
      <w:szCs w:val="24"/>
    </w:rPr>
  </w:style>
  <w:style w:type="paragraph" w:customStyle="1" w:styleId="79">
    <w:name w:val="表格"/>
    <w:basedOn w:val="1"/>
    <w:next w:val="1"/>
    <w:qFormat/>
    <w:uiPriority w:val="0"/>
    <w:pPr>
      <w:adjustRightInd w:val="0"/>
      <w:spacing w:line="440" w:lineRule="exact"/>
      <w:jc w:val="center"/>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14701</Words>
  <Characters>3485</Characters>
  <Lines>29</Lines>
  <Paragraphs>36</Paragraphs>
  <TotalTime>7</TotalTime>
  <ScaleCrop>false</ScaleCrop>
  <LinksUpToDate>false</LinksUpToDate>
  <CharactersWithSpaces>18150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2016-07-15T08:57:00Z</dcterms:created>
  <dc:creator>微软用户</dc:creator>
  <cp:lastModifiedBy>dell</cp:lastModifiedBy>
  <cp:lastPrinted>2018-10-09T08:41:31Z</cp:lastPrinted>
  <dcterms:modified xsi:type="dcterms:W3CDTF">2018-10-09T08:44:44Z</dcterms:modified>
  <dc:title>建设项目环境影响报告表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